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30B02">
      <w:pPr>
        <w:spacing w:line="520" w:lineRule="exact"/>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中国一拖废木料类废旧物资网络竞拍公告</w:t>
      </w:r>
    </w:p>
    <w:p w14:paraId="0876C6A7">
      <w:pPr>
        <w:spacing w:line="360" w:lineRule="auto"/>
        <w:ind w:firstLine="640" w:firstLineChars="200"/>
        <w:rPr>
          <w:rFonts w:hint="eastAsia" w:hAnsi="宋体"/>
          <w:color w:val="515151"/>
          <w:szCs w:val="32"/>
        </w:rPr>
      </w:pPr>
    </w:p>
    <w:p w14:paraId="38014CDC">
      <w:pPr>
        <w:spacing w:line="360" w:lineRule="auto"/>
        <w:ind w:firstLine="640" w:firstLineChars="200"/>
        <w:jc w:val="left"/>
        <w:rPr>
          <w:rFonts w:hint="eastAsia"/>
        </w:rPr>
      </w:pPr>
      <w:r>
        <w:rPr>
          <w:rFonts w:hint="eastAsia"/>
        </w:rPr>
        <w:t>我单位定于2024年12月</w:t>
      </w:r>
      <w:r>
        <w:rPr>
          <w:rFonts w:hint="eastAsia"/>
          <w:lang w:val="en-US" w:eastAsia="zh-CN"/>
        </w:rPr>
        <w:t>25</w:t>
      </w:r>
      <w:r>
        <w:rPr>
          <w:rFonts w:hint="eastAsia"/>
        </w:rPr>
        <w:t>日下午16时30分，对一拖厂区内数量约600车次/年的废木料类废旧物资（见附件2）进行分批处置，通过中国一拖竞拍中心网站（http://jp.ytogroup.com）进行网络竞拍</w:t>
      </w:r>
      <w:r>
        <w:rPr>
          <w:rFonts w:hint="eastAsia"/>
          <w:lang w:eastAsia="zh-CN"/>
        </w:rPr>
        <w:t>，</w:t>
      </w:r>
      <w:r>
        <w:rPr>
          <w:rFonts w:hint="eastAsia"/>
        </w:rPr>
        <w:t>有需要的客户请与东方红（洛阳）现代生活服务中心公共服务部联系。</w:t>
      </w:r>
    </w:p>
    <w:p w14:paraId="067B4094">
      <w:pPr>
        <w:spacing w:line="360" w:lineRule="auto"/>
        <w:ind w:firstLine="640" w:firstLineChars="200"/>
        <w:jc w:val="left"/>
        <w:rPr>
          <w:rFonts w:hint="eastAsia"/>
        </w:rPr>
      </w:pPr>
      <w:r>
        <w:rPr>
          <w:rFonts w:hint="eastAsia"/>
        </w:rPr>
        <w:t>即日起本部接受电话咨询，竞拍产品实行现场查看或照片展示，竞拍产品所在地为中国一拖集团公司院内。</w:t>
      </w:r>
    </w:p>
    <w:p w14:paraId="38897060">
      <w:pPr>
        <w:spacing w:line="360" w:lineRule="auto"/>
        <w:ind w:firstLine="640" w:firstLineChars="200"/>
        <w:jc w:val="left"/>
        <w:rPr>
          <w:rFonts w:hint="eastAsia"/>
        </w:rPr>
      </w:pPr>
      <w:r>
        <w:rPr>
          <w:rFonts w:hint="eastAsia"/>
        </w:rPr>
        <w:t>有意竞拍者，请先认真阅读《中国一拖废木料类废旧物资网络竞拍销售标书》，确认参加竞拍的公司（个人），需在2024年12月</w:t>
      </w:r>
      <w:r>
        <w:rPr>
          <w:rFonts w:hint="eastAsia"/>
          <w:lang w:val="en-US" w:eastAsia="zh-CN"/>
        </w:rPr>
        <w:t>25</w:t>
      </w:r>
      <w:r>
        <w:rPr>
          <w:rFonts w:hint="eastAsia"/>
        </w:rPr>
        <w:t>日上午11:00前提交营业执照复印件（盖公章）、附件</w:t>
      </w:r>
      <w:r>
        <w:rPr>
          <w:rFonts w:hint="eastAsia"/>
          <w:lang w:val="en-US" w:eastAsia="zh-CN"/>
        </w:rPr>
        <w:t>2、</w:t>
      </w:r>
      <w:r>
        <w:rPr>
          <w:rFonts w:hint="eastAsia"/>
        </w:rPr>
        <w:t>3、4，并交纳200元</w:t>
      </w:r>
      <w:r>
        <w:rPr>
          <w:rFonts w:hint="eastAsia"/>
          <w:lang w:eastAsia="zh-CN"/>
        </w:rPr>
        <w:t>标书费，竞拍保证金</w:t>
      </w:r>
      <w:r>
        <w:rPr>
          <w:rFonts w:hint="eastAsia"/>
          <w:lang w:val="en-US" w:eastAsia="zh-CN"/>
        </w:rPr>
        <w:t>1000元</w:t>
      </w:r>
      <w:r>
        <w:rPr>
          <w:rFonts w:hint="eastAsia"/>
          <w:lang w:eastAsia="zh-CN"/>
        </w:rPr>
        <w:t>，</w:t>
      </w:r>
      <w:r>
        <w:rPr>
          <w:rFonts w:hint="eastAsia"/>
        </w:rPr>
        <w:t>收到</w:t>
      </w:r>
      <w:r>
        <w:rPr>
          <w:rFonts w:hint="eastAsia"/>
          <w:lang w:eastAsia="zh-CN"/>
        </w:rPr>
        <w:t>标书费和竞拍保证金</w:t>
      </w:r>
      <w:r>
        <w:rPr>
          <w:rFonts w:hint="eastAsia"/>
        </w:rPr>
        <w:t>后，将为参加竞拍的公司（个人）申请中国一拖竞拍中心网站登录用户名。</w:t>
      </w:r>
    </w:p>
    <w:p w14:paraId="5612ED50">
      <w:pPr>
        <w:spacing w:line="360" w:lineRule="auto"/>
        <w:ind w:firstLine="640" w:firstLineChars="200"/>
        <w:jc w:val="left"/>
        <w:rPr>
          <w:rFonts w:hint="eastAsia"/>
        </w:rPr>
      </w:pPr>
      <w:r>
        <w:rPr>
          <w:rFonts w:hint="eastAsia"/>
        </w:rPr>
        <w:t>报名时间：即日起至2024年12月</w:t>
      </w:r>
      <w:r>
        <w:rPr>
          <w:rFonts w:hint="eastAsia"/>
          <w:lang w:val="en-US" w:eastAsia="zh-CN"/>
        </w:rPr>
        <w:t>25</w:t>
      </w:r>
      <w:r>
        <w:rPr>
          <w:rFonts w:hint="eastAsia"/>
        </w:rPr>
        <w:t>日上午11:00止</w:t>
      </w:r>
    </w:p>
    <w:p w14:paraId="5EDFAE3E">
      <w:pPr>
        <w:spacing w:line="360" w:lineRule="auto"/>
        <w:ind w:firstLine="640" w:firstLineChars="200"/>
        <w:jc w:val="left"/>
        <w:rPr>
          <w:rFonts w:hint="eastAsia"/>
        </w:rPr>
      </w:pPr>
      <w:r>
        <w:rPr>
          <w:rFonts w:hint="eastAsia"/>
        </w:rPr>
        <w:t>联系人：秦先生</w:t>
      </w:r>
    </w:p>
    <w:p w14:paraId="1A06A7A3">
      <w:pPr>
        <w:spacing w:line="360" w:lineRule="auto"/>
        <w:ind w:firstLine="640" w:firstLineChars="200"/>
        <w:jc w:val="left"/>
        <w:rPr>
          <w:rFonts w:hint="eastAsia"/>
        </w:rPr>
      </w:pPr>
      <w:r>
        <w:rPr>
          <w:rFonts w:hint="eastAsia"/>
        </w:rPr>
        <w:t xml:space="preserve">联系电话：64961391  </w:t>
      </w:r>
    </w:p>
    <w:p w14:paraId="7AD1A17E">
      <w:pPr>
        <w:spacing w:line="360" w:lineRule="auto"/>
        <w:ind w:firstLine="640" w:firstLineChars="200"/>
        <w:jc w:val="left"/>
        <w:rPr>
          <w:rFonts w:hint="eastAsia"/>
        </w:rPr>
      </w:pPr>
    </w:p>
    <w:p w14:paraId="5D8D57D7">
      <w:pPr>
        <w:spacing w:line="360" w:lineRule="auto"/>
        <w:ind w:firstLine="640" w:firstLineChars="200"/>
        <w:jc w:val="left"/>
        <w:rPr>
          <w:rFonts w:hint="eastAsia"/>
        </w:rPr>
      </w:pPr>
      <w:r>
        <w:rPr>
          <w:rFonts w:hint="eastAsia"/>
        </w:rPr>
        <w:t xml:space="preserve">                  东方红（洛阳）现代生活服务中心</w:t>
      </w:r>
    </w:p>
    <w:p w14:paraId="0B8069B9">
      <w:pPr>
        <w:spacing w:line="360" w:lineRule="auto"/>
        <w:ind w:firstLine="640" w:firstLineChars="200"/>
        <w:jc w:val="left"/>
        <w:rPr>
          <w:rFonts w:hint="eastAsia"/>
        </w:rPr>
      </w:pPr>
      <w:r>
        <w:rPr>
          <w:rFonts w:hint="eastAsia"/>
        </w:rPr>
        <w:t xml:space="preserve">                          2024年12月</w:t>
      </w:r>
      <w:r>
        <w:rPr>
          <w:rFonts w:hint="eastAsia"/>
          <w:lang w:val="en-US" w:eastAsia="zh-CN"/>
        </w:rPr>
        <w:t>17</w:t>
      </w:r>
      <w:r>
        <w:rPr>
          <w:rFonts w:hint="eastAsia"/>
        </w:rPr>
        <w:t>日</w:t>
      </w:r>
    </w:p>
    <w:p w14:paraId="16CD5C82">
      <w:pPr>
        <w:spacing w:line="0" w:lineRule="atLeast"/>
        <w:rPr>
          <w:rFonts w:hint="eastAsia" w:asciiTheme="minorEastAsia" w:hAnsiTheme="minorEastAsia" w:eastAsiaTheme="minorEastAsia"/>
          <w:color w:val="515151"/>
          <w:sz w:val="24"/>
          <w:szCs w:val="24"/>
        </w:rPr>
      </w:pPr>
    </w:p>
    <w:p w14:paraId="08BE3441">
      <w:pPr>
        <w:spacing w:line="520" w:lineRule="exact"/>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中国一拖废木料类废旧物资网络竞拍销售标书</w:t>
      </w:r>
    </w:p>
    <w:p w14:paraId="48C09623">
      <w:pPr>
        <w:spacing w:line="360" w:lineRule="auto"/>
        <w:rPr>
          <w:rFonts w:hint="eastAsia" w:asciiTheme="minorEastAsia" w:hAnsiTheme="minorEastAsia" w:eastAsiaTheme="minorEastAsia" w:cstheme="minorEastAsia"/>
          <w:color w:val="515151"/>
          <w:sz w:val="24"/>
          <w:szCs w:val="24"/>
        </w:rPr>
      </w:pPr>
      <w:r>
        <w:rPr>
          <w:rFonts w:hint="eastAsia" w:hAnsi="宋体"/>
          <w:color w:val="515151"/>
          <w:szCs w:val="32"/>
        </w:rPr>
        <w:t xml:space="preserve">                  </w:t>
      </w:r>
      <w:r>
        <w:rPr>
          <w:rFonts w:hint="eastAsia" w:asciiTheme="minorEastAsia" w:hAnsiTheme="minorEastAsia" w:eastAsiaTheme="minorEastAsia" w:cstheme="minorEastAsia"/>
          <w:color w:val="515151"/>
          <w:sz w:val="24"/>
          <w:szCs w:val="24"/>
        </w:rPr>
        <w:t xml:space="preserve">  标书编号：</w:t>
      </w:r>
      <w:r>
        <w:rPr>
          <w:rFonts w:hint="eastAsia" w:asciiTheme="minorEastAsia" w:hAnsiTheme="minorEastAsia" w:eastAsiaTheme="minorEastAsia" w:cstheme="minorEastAsia"/>
          <w:i w:val="0"/>
          <w:iCs w:val="0"/>
          <w:color w:val="000000"/>
          <w:kern w:val="0"/>
          <w:sz w:val="24"/>
          <w:szCs w:val="24"/>
          <w:u w:val="none"/>
          <w:lang w:val="en-US" w:eastAsia="zh-CN" w:bidi="ar"/>
        </w:rPr>
        <w:t>YT/XDSHZX-202412-GGFWB-WZHS-015</w:t>
      </w:r>
    </w:p>
    <w:p w14:paraId="3E00D1DB">
      <w:pPr>
        <w:spacing w:line="360" w:lineRule="auto"/>
        <w:ind w:firstLine="321" w:firstLineChars="100"/>
        <w:rPr>
          <w:rFonts w:hint="eastAsia" w:hAnsi="宋体"/>
          <w:b/>
          <w:color w:val="515151"/>
          <w:szCs w:val="32"/>
        </w:rPr>
      </w:pPr>
      <w:r>
        <w:rPr>
          <w:rFonts w:hint="eastAsia" w:hAnsi="宋体"/>
          <w:b/>
          <w:color w:val="515151"/>
          <w:szCs w:val="32"/>
        </w:rPr>
        <w:t>一、标的物简介</w:t>
      </w:r>
    </w:p>
    <w:p w14:paraId="3D14BDB8">
      <w:pPr>
        <w:spacing w:line="360" w:lineRule="auto"/>
        <w:ind w:firstLine="321" w:firstLineChars="100"/>
        <w:rPr>
          <w:rFonts w:hint="eastAsia" w:hAnsi="宋体" w:cs="宋体"/>
          <w:b/>
          <w:color w:val="515151"/>
          <w:szCs w:val="32"/>
          <w:lang w:eastAsia="zh-CN"/>
        </w:rPr>
      </w:pPr>
      <w:r>
        <w:rPr>
          <w:rFonts w:hint="eastAsia" w:hAnsi="宋体" w:cs="宋体"/>
          <w:b/>
          <w:color w:val="515151"/>
          <w:szCs w:val="32"/>
          <w:lang w:val="en-US" w:eastAsia="zh-CN"/>
        </w:rPr>
        <w:t>2025</w:t>
      </w:r>
      <w:r>
        <w:rPr>
          <w:rFonts w:hint="eastAsia" w:hAnsi="宋体" w:cs="宋体"/>
          <w:b/>
          <w:color w:val="515151"/>
          <w:szCs w:val="32"/>
        </w:rPr>
        <w:t>年</w:t>
      </w:r>
      <w:r>
        <w:rPr>
          <w:rFonts w:hint="eastAsia" w:hAnsi="宋体" w:cs="宋体"/>
          <w:b/>
          <w:color w:val="515151"/>
          <w:szCs w:val="32"/>
          <w:lang w:eastAsia="zh-CN"/>
        </w:rPr>
        <w:t>预估</w:t>
      </w:r>
      <w:r>
        <w:rPr>
          <w:rFonts w:hint="eastAsia" w:hAnsi="宋体" w:cs="宋体"/>
          <w:b/>
          <w:color w:val="515151"/>
          <w:szCs w:val="32"/>
        </w:rPr>
        <w:t>出售</w:t>
      </w:r>
      <w:r>
        <w:rPr>
          <w:rFonts w:hint="eastAsia" w:hAnsi="宋体" w:cs="宋体"/>
          <w:b/>
          <w:color w:val="515151"/>
          <w:szCs w:val="32"/>
          <w:lang w:eastAsia="zh-CN"/>
        </w:rPr>
        <w:t>数量</w:t>
      </w:r>
    </w:p>
    <w:tbl>
      <w:tblPr>
        <w:tblStyle w:val="5"/>
        <w:tblpPr w:leftFromText="180" w:rightFromText="180" w:vertAnchor="text" w:tblpY="1"/>
        <w:tblOverlap w:val="never"/>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2097"/>
        <w:gridCol w:w="1916"/>
        <w:gridCol w:w="1593"/>
        <w:gridCol w:w="2147"/>
      </w:tblGrid>
      <w:tr w14:paraId="62B7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67" w:type="dxa"/>
            <w:vAlign w:val="center"/>
          </w:tcPr>
          <w:p w14:paraId="03106608">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仿宋_GB2312"/>
                <w:b/>
                <w:bCs/>
                <w:sz w:val="32"/>
                <w:szCs w:val="32"/>
              </w:rPr>
            </w:pPr>
            <w:r>
              <w:rPr>
                <w:rFonts w:hint="eastAsia" w:ascii="仿宋_GB2312"/>
                <w:b/>
                <w:bCs/>
                <w:sz w:val="32"/>
                <w:szCs w:val="32"/>
              </w:rPr>
              <w:t>序号</w:t>
            </w:r>
          </w:p>
        </w:tc>
        <w:tc>
          <w:tcPr>
            <w:tcW w:w="2097" w:type="dxa"/>
            <w:vAlign w:val="center"/>
          </w:tcPr>
          <w:p w14:paraId="4F1B2B45">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仿宋_GB2312"/>
                <w:b/>
                <w:bCs/>
                <w:sz w:val="32"/>
                <w:szCs w:val="32"/>
              </w:rPr>
            </w:pPr>
            <w:r>
              <w:rPr>
                <w:rFonts w:hint="eastAsia" w:ascii="仿宋_GB2312"/>
                <w:b/>
                <w:bCs/>
                <w:sz w:val="32"/>
                <w:szCs w:val="32"/>
              </w:rPr>
              <w:t>物资类别</w:t>
            </w:r>
          </w:p>
        </w:tc>
        <w:tc>
          <w:tcPr>
            <w:tcW w:w="1916" w:type="dxa"/>
            <w:shd w:val="clear" w:color="auto" w:fill="auto"/>
            <w:vAlign w:val="center"/>
          </w:tcPr>
          <w:p w14:paraId="5EAA0DDC">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eastAsia="仿宋_GB2312" w:cs="宋体" w:hAnsiTheme="minorHAnsi"/>
                <w:b/>
                <w:bCs/>
                <w:sz w:val="32"/>
                <w:szCs w:val="32"/>
                <w:lang w:val="en-US" w:eastAsia="zh-CN" w:bidi="ar-SA"/>
              </w:rPr>
            </w:pPr>
            <w:r>
              <w:rPr>
                <w:rFonts w:hint="eastAsia" w:ascii="仿宋_GB2312"/>
                <w:b/>
                <w:bCs/>
                <w:sz w:val="32"/>
                <w:szCs w:val="32"/>
                <w:lang w:val="en-US" w:eastAsia="zh-CN"/>
              </w:rPr>
              <w:t>202</w:t>
            </w:r>
            <w:r>
              <w:rPr>
                <w:rFonts w:hint="eastAsia"/>
                <w:b/>
                <w:bCs/>
                <w:sz w:val="32"/>
                <w:szCs w:val="32"/>
                <w:lang w:val="en-US" w:eastAsia="zh-CN"/>
              </w:rPr>
              <w:t>5</w:t>
            </w:r>
            <w:r>
              <w:rPr>
                <w:rFonts w:hint="eastAsia" w:ascii="仿宋_GB2312"/>
                <w:b/>
                <w:bCs/>
                <w:sz w:val="32"/>
                <w:szCs w:val="32"/>
                <w:lang w:val="en-US" w:eastAsia="zh-CN"/>
              </w:rPr>
              <w:t>年</w:t>
            </w:r>
            <w:r>
              <w:rPr>
                <w:rFonts w:hint="eastAsia"/>
                <w:b/>
                <w:bCs/>
                <w:sz w:val="32"/>
                <w:szCs w:val="32"/>
                <w:lang w:val="en-US" w:eastAsia="zh-CN"/>
              </w:rPr>
              <w:t>数量(暂估）</w:t>
            </w:r>
          </w:p>
        </w:tc>
        <w:tc>
          <w:tcPr>
            <w:tcW w:w="1593" w:type="dxa"/>
            <w:shd w:val="clear" w:color="auto" w:fill="auto"/>
            <w:vAlign w:val="center"/>
          </w:tcPr>
          <w:p w14:paraId="532956AE">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eastAsia="仿宋_GB2312" w:cs="宋体" w:hAnsiTheme="minorHAnsi"/>
                <w:b/>
                <w:bCs/>
                <w:sz w:val="32"/>
                <w:szCs w:val="32"/>
                <w:lang w:val="en-US" w:eastAsia="zh-CN" w:bidi="ar-SA"/>
              </w:rPr>
            </w:pPr>
            <w:r>
              <w:rPr>
                <w:rFonts w:hint="eastAsia"/>
                <w:b/>
                <w:bCs/>
                <w:sz w:val="32"/>
                <w:szCs w:val="32"/>
                <w:lang w:val="en-US" w:eastAsia="zh-CN"/>
              </w:rPr>
              <w:t>报价涨幅最小值</w:t>
            </w:r>
          </w:p>
        </w:tc>
        <w:tc>
          <w:tcPr>
            <w:tcW w:w="2147" w:type="dxa"/>
            <w:vAlign w:val="center"/>
          </w:tcPr>
          <w:p w14:paraId="6ADE7237">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eastAsia="仿宋_GB2312"/>
                <w:b/>
                <w:bCs/>
                <w:sz w:val="32"/>
                <w:szCs w:val="32"/>
                <w:lang w:val="en-US" w:eastAsia="zh-CN"/>
              </w:rPr>
            </w:pPr>
            <w:r>
              <w:rPr>
                <w:rFonts w:hint="eastAsia" w:ascii="仿宋_GB2312"/>
                <w:b/>
                <w:bCs/>
                <w:sz w:val="32"/>
                <w:szCs w:val="32"/>
                <w:lang w:val="en-US" w:eastAsia="zh-CN"/>
              </w:rPr>
              <w:t>备注</w:t>
            </w:r>
          </w:p>
        </w:tc>
      </w:tr>
      <w:tr w14:paraId="6C84D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trPr>
        <w:tc>
          <w:tcPr>
            <w:tcW w:w="867" w:type="dxa"/>
            <w:vAlign w:val="center"/>
          </w:tcPr>
          <w:p w14:paraId="5B283D3B">
            <w:pPr>
              <w:pStyle w:val="8"/>
              <w:numPr>
                <w:ilvl w:val="0"/>
                <w:numId w:val="1"/>
              </w:numPr>
              <w:spacing w:line="360" w:lineRule="auto"/>
              <w:ind w:left="0" w:firstLine="0" w:firstLineChars="0"/>
              <w:jc w:val="center"/>
              <w:rPr>
                <w:rFonts w:ascii="仿宋_GB2312"/>
                <w:sz w:val="32"/>
                <w:szCs w:val="32"/>
              </w:rPr>
            </w:pPr>
          </w:p>
        </w:tc>
        <w:tc>
          <w:tcPr>
            <w:tcW w:w="2097" w:type="dxa"/>
            <w:vAlign w:val="center"/>
          </w:tcPr>
          <w:p w14:paraId="1337BF8A">
            <w:pPr>
              <w:spacing w:line="360" w:lineRule="auto"/>
              <w:jc w:val="center"/>
              <w:rPr>
                <w:rFonts w:hint="eastAsia" w:ascii="仿宋_GB2312" w:eastAsia="仿宋_GB2312"/>
                <w:sz w:val="32"/>
                <w:szCs w:val="32"/>
                <w:lang w:eastAsia="zh-CN"/>
              </w:rPr>
            </w:pPr>
            <w:r>
              <w:rPr>
                <w:rFonts w:hint="eastAsia" w:ascii="仿宋_GB2312"/>
                <w:sz w:val="32"/>
                <w:szCs w:val="32"/>
                <w:lang w:eastAsia="zh-CN"/>
              </w:rPr>
              <w:t>废杂木类</w:t>
            </w:r>
          </w:p>
        </w:tc>
        <w:tc>
          <w:tcPr>
            <w:tcW w:w="1916" w:type="dxa"/>
            <w:shd w:val="clear" w:color="auto" w:fill="auto"/>
            <w:vAlign w:val="center"/>
          </w:tcPr>
          <w:p w14:paraId="22A9B29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cs="宋体"/>
                <w:sz w:val="32"/>
                <w:szCs w:val="32"/>
                <w:lang w:val="en-US" w:eastAsia="zh-CN"/>
              </w:rPr>
            </w:pPr>
            <w:r>
              <w:rPr>
                <w:rFonts w:hint="eastAsia" w:cs="宋体"/>
                <w:sz w:val="32"/>
                <w:szCs w:val="32"/>
                <w:lang w:val="en-US" w:eastAsia="zh-CN"/>
              </w:rPr>
              <w:t>600车</w:t>
            </w:r>
          </w:p>
        </w:tc>
        <w:tc>
          <w:tcPr>
            <w:tcW w:w="1593" w:type="dxa"/>
            <w:shd w:val="clear" w:color="auto" w:fill="auto"/>
            <w:vAlign w:val="center"/>
          </w:tcPr>
          <w:p w14:paraId="3F4E6CA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_GB2312" w:eastAsia="仿宋_GB2312" w:cs="宋体" w:hAnsiTheme="minorHAnsi"/>
                <w:sz w:val="32"/>
                <w:szCs w:val="32"/>
                <w:lang w:val="en-US" w:eastAsia="zh-CN" w:bidi="ar-SA"/>
              </w:rPr>
            </w:pPr>
            <w:r>
              <w:rPr>
                <w:rFonts w:hint="eastAsia"/>
                <w:sz w:val="32"/>
                <w:szCs w:val="32"/>
                <w:lang w:val="en-US" w:eastAsia="zh-CN"/>
              </w:rPr>
              <w:t>5元</w:t>
            </w:r>
          </w:p>
        </w:tc>
        <w:tc>
          <w:tcPr>
            <w:tcW w:w="2147" w:type="dxa"/>
            <w:vAlign w:val="center"/>
          </w:tcPr>
          <w:p w14:paraId="2C30CDEA">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仿宋_GB2312"/>
                <w:sz w:val="32"/>
                <w:szCs w:val="32"/>
              </w:rPr>
            </w:pPr>
            <w:r>
              <w:rPr>
                <w:rFonts w:hint="eastAsia" w:ascii="仿宋_GB2312" w:eastAsia="仿宋_GB2312"/>
                <w:sz w:val="28"/>
                <w:szCs w:val="28"/>
                <w:lang w:val="en-US" w:eastAsia="zh-CN"/>
              </w:rPr>
              <w:t>限定</w:t>
            </w:r>
            <w:r>
              <w:rPr>
                <w:rFonts w:hint="eastAsia" w:ascii="仿宋_GB2312"/>
                <w:sz w:val="28"/>
                <w:szCs w:val="28"/>
                <w:lang w:val="en-US" w:eastAsia="zh-CN"/>
              </w:rPr>
              <w:t>轻型栏货车，</w:t>
            </w:r>
            <w:r>
              <w:rPr>
                <w:rFonts w:hint="eastAsia" w:ascii="仿宋_GB2312" w:eastAsia="仿宋_GB2312"/>
                <w:sz w:val="28"/>
                <w:szCs w:val="28"/>
                <w:lang w:val="en-US" w:eastAsia="zh-CN"/>
              </w:rPr>
              <w:t>车辆载重</w:t>
            </w:r>
            <w:r>
              <w:rPr>
                <w:rFonts w:hint="eastAsia" w:ascii="仿宋" w:hAnsi="仿宋" w:eastAsia="仿宋" w:cs="宋体"/>
                <w:sz w:val="28"/>
                <w:szCs w:val="28"/>
                <w:lang w:val="en-US" w:eastAsia="zh-CN"/>
              </w:rPr>
              <w:t>1495KG</w:t>
            </w:r>
          </w:p>
        </w:tc>
      </w:tr>
      <w:tr w14:paraId="24E5D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67" w:type="dxa"/>
            <w:vAlign w:val="center"/>
          </w:tcPr>
          <w:p w14:paraId="2EA24114">
            <w:pPr>
              <w:pStyle w:val="8"/>
              <w:numPr>
                <w:ilvl w:val="0"/>
                <w:numId w:val="1"/>
              </w:numPr>
              <w:spacing w:line="360" w:lineRule="auto"/>
              <w:ind w:left="0" w:firstLine="0" w:firstLineChars="0"/>
              <w:jc w:val="center"/>
              <w:rPr>
                <w:rFonts w:ascii="仿宋_GB2312"/>
                <w:sz w:val="32"/>
                <w:szCs w:val="32"/>
              </w:rPr>
            </w:pPr>
          </w:p>
        </w:tc>
        <w:tc>
          <w:tcPr>
            <w:tcW w:w="2097" w:type="dxa"/>
            <w:vAlign w:val="center"/>
          </w:tcPr>
          <w:p w14:paraId="505BC92A">
            <w:pPr>
              <w:spacing w:line="0" w:lineRule="atLeast"/>
              <w:jc w:val="center"/>
              <w:rPr>
                <w:rFonts w:hint="eastAsia" w:ascii="仿宋_GB2312" w:eastAsia="仿宋_GB2312" w:hAnsiTheme="minorHAnsi" w:cstheme="minorBidi"/>
                <w:kern w:val="2"/>
                <w:sz w:val="28"/>
                <w:szCs w:val="28"/>
                <w:lang w:val="en-US" w:eastAsia="zh-CN" w:bidi="ar-SA"/>
              </w:rPr>
            </w:pPr>
            <w:r>
              <w:rPr>
                <w:rFonts w:hint="eastAsia" w:ascii="仿宋_GB2312"/>
                <w:sz w:val="28"/>
                <w:szCs w:val="28"/>
                <w:lang w:eastAsia="zh-CN"/>
              </w:rPr>
              <w:t>废</w:t>
            </w:r>
            <w:r>
              <w:rPr>
                <w:rFonts w:hint="eastAsia" w:ascii="仿宋_GB2312" w:eastAsia="仿宋_GB2312"/>
                <w:sz w:val="28"/>
                <w:szCs w:val="28"/>
                <w:lang w:eastAsia="zh-CN"/>
              </w:rPr>
              <w:t>旧托盘底座</w:t>
            </w:r>
          </w:p>
        </w:tc>
        <w:tc>
          <w:tcPr>
            <w:tcW w:w="1916" w:type="dxa"/>
            <w:shd w:val="clear" w:color="auto" w:fill="auto"/>
            <w:vAlign w:val="center"/>
          </w:tcPr>
          <w:p w14:paraId="43C149A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cs="宋体"/>
                <w:sz w:val="32"/>
                <w:szCs w:val="32"/>
                <w:lang w:val="en-US" w:eastAsia="zh-CN"/>
              </w:rPr>
            </w:pPr>
            <w:r>
              <w:rPr>
                <w:rFonts w:hint="eastAsia" w:cs="宋体"/>
                <w:sz w:val="32"/>
                <w:szCs w:val="32"/>
                <w:lang w:val="en-US" w:eastAsia="zh-CN"/>
              </w:rPr>
              <w:t>46吨</w:t>
            </w:r>
          </w:p>
        </w:tc>
        <w:tc>
          <w:tcPr>
            <w:tcW w:w="1593" w:type="dxa"/>
            <w:shd w:val="clear" w:color="auto" w:fill="auto"/>
            <w:vAlign w:val="center"/>
          </w:tcPr>
          <w:p w14:paraId="15417295">
            <w:pPr>
              <w:spacing w:line="360" w:lineRule="auto"/>
              <w:jc w:val="center"/>
              <w:rPr>
                <w:rFonts w:hint="default" w:ascii="仿宋_GB2312" w:eastAsia="仿宋_GB2312" w:cs="宋体" w:hAnsiTheme="minorHAnsi"/>
                <w:sz w:val="32"/>
                <w:szCs w:val="32"/>
                <w:lang w:val="en-US" w:eastAsia="zh-CN" w:bidi="ar-SA"/>
              </w:rPr>
            </w:pPr>
            <w:r>
              <w:rPr>
                <w:rFonts w:hint="eastAsia" w:cs="宋体"/>
                <w:sz w:val="32"/>
                <w:szCs w:val="32"/>
                <w:lang w:val="en-US" w:eastAsia="zh-CN"/>
              </w:rPr>
              <w:t>5元</w:t>
            </w:r>
          </w:p>
        </w:tc>
        <w:tc>
          <w:tcPr>
            <w:tcW w:w="2147" w:type="dxa"/>
            <w:vAlign w:val="center"/>
          </w:tcPr>
          <w:p w14:paraId="270DFC1B">
            <w:pPr>
              <w:jc w:val="center"/>
              <w:rPr>
                <w:rFonts w:hint="eastAsia" w:ascii="仿宋_GB2312" w:eastAsia="仿宋_GB2312" w:hAnsiTheme="minorHAnsi" w:cstheme="minorBidi"/>
                <w:kern w:val="2"/>
                <w:sz w:val="28"/>
                <w:szCs w:val="28"/>
                <w:lang w:val="en-US" w:eastAsia="zh-CN" w:bidi="ar-SA"/>
              </w:rPr>
            </w:pPr>
            <w:r>
              <w:rPr>
                <w:rFonts w:hint="eastAsia" w:ascii="仿宋_GB2312" w:eastAsia="仿宋_GB2312"/>
                <w:sz w:val="28"/>
                <w:szCs w:val="28"/>
                <w:lang w:eastAsia="zh-CN"/>
              </w:rPr>
              <w:t>过磅称重</w:t>
            </w:r>
          </w:p>
        </w:tc>
      </w:tr>
      <w:tr w14:paraId="01187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67" w:type="dxa"/>
            <w:vAlign w:val="center"/>
          </w:tcPr>
          <w:p w14:paraId="5A709077">
            <w:pPr>
              <w:pStyle w:val="8"/>
              <w:numPr>
                <w:ilvl w:val="0"/>
                <w:numId w:val="1"/>
              </w:numPr>
              <w:spacing w:line="360" w:lineRule="auto"/>
              <w:ind w:left="0" w:firstLine="0" w:firstLineChars="0"/>
              <w:jc w:val="center"/>
              <w:rPr>
                <w:rFonts w:ascii="仿宋_GB2312"/>
                <w:sz w:val="32"/>
                <w:szCs w:val="32"/>
              </w:rPr>
            </w:pPr>
          </w:p>
        </w:tc>
        <w:tc>
          <w:tcPr>
            <w:tcW w:w="2097" w:type="dxa"/>
            <w:vAlign w:val="center"/>
          </w:tcPr>
          <w:p w14:paraId="360D16F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hAnsiTheme="minorHAnsi" w:cstheme="minorBidi"/>
                <w:kern w:val="2"/>
                <w:sz w:val="28"/>
                <w:szCs w:val="28"/>
                <w:lang w:val="en-US" w:eastAsia="zh-CN" w:bidi="ar-SA"/>
              </w:rPr>
            </w:pPr>
            <w:r>
              <w:rPr>
                <w:rFonts w:hint="eastAsia" w:ascii="仿宋_GB2312" w:cstheme="minorBidi"/>
                <w:kern w:val="2"/>
                <w:sz w:val="28"/>
                <w:szCs w:val="28"/>
                <w:lang w:val="en-US" w:eastAsia="zh-CN" w:bidi="ar-SA"/>
              </w:rPr>
              <w:t>废旧</w:t>
            </w:r>
            <w:r>
              <w:rPr>
                <w:rFonts w:hint="eastAsia" w:ascii="仿宋_GB2312" w:eastAsia="仿宋_GB2312" w:cstheme="minorBidi"/>
                <w:kern w:val="2"/>
                <w:sz w:val="28"/>
                <w:szCs w:val="28"/>
                <w:lang w:val="en-US" w:eastAsia="zh-CN" w:bidi="ar-SA"/>
              </w:rPr>
              <w:t>木板旧托盘底座</w:t>
            </w:r>
          </w:p>
        </w:tc>
        <w:tc>
          <w:tcPr>
            <w:tcW w:w="1916" w:type="dxa"/>
            <w:shd w:val="clear" w:color="auto" w:fill="auto"/>
            <w:vAlign w:val="center"/>
          </w:tcPr>
          <w:p w14:paraId="3A945AC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s="宋体"/>
                <w:sz w:val="32"/>
                <w:szCs w:val="32"/>
                <w:lang w:val="en-US" w:eastAsia="zh-CN"/>
              </w:rPr>
            </w:pPr>
            <w:r>
              <w:rPr>
                <w:rFonts w:hint="eastAsia" w:cs="宋体"/>
                <w:sz w:val="32"/>
                <w:szCs w:val="32"/>
                <w:lang w:val="en-US" w:eastAsia="zh-CN"/>
              </w:rPr>
              <w:t>1吨</w:t>
            </w:r>
          </w:p>
        </w:tc>
        <w:tc>
          <w:tcPr>
            <w:tcW w:w="1593" w:type="dxa"/>
            <w:shd w:val="clear" w:color="auto" w:fill="auto"/>
            <w:vAlign w:val="center"/>
          </w:tcPr>
          <w:p w14:paraId="589351DC">
            <w:pPr>
              <w:jc w:val="center"/>
              <w:rPr>
                <w:rFonts w:hint="default" w:ascii="仿宋_GB2312" w:eastAsia="仿宋_GB2312" w:hAnsiTheme="minorHAnsi" w:cstheme="minorBidi"/>
                <w:kern w:val="2"/>
                <w:sz w:val="28"/>
                <w:szCs w:val="28"/>
                <w:lang w:val="en-US" w:eastAsia="zh-CN" w:bidi="ar-SA"/>
              </w:rPr>
            </w:pPr>
            <w:r>
              <w:rPr>
                <w:rFonts w:hint="eastAsia" w:ascii="仿宋_GB2312" w:eastAsia="仿宋_GB2312" w:cs="宋体" w:hAnsiTheme="minorHAnsi"/>
                <w:sz w:val="32"/>
                <w:szCs w:val="32"/>
                <w:lang w:val="en-US" w:eastAsia="zh-CN" w:bidi="ar-SA"/>
              </w:rPr>
              <w:t>5元</w:t>
            </w:r>
          </w:p>
        </w:tc>
        <w:tc>
          <w:tcPr>
            <w:tcW w:w="2147" w:type="dxa"/>
            <w:vAlign w:val="center"/>
          </w:tcPr>
          <w:p w14:paraId="76AE797A">
            <w:pPr>
              <w:jc w:val="center"/>
              <w:rPr>
                <w:rFonts w:hint="eastAsia" w:ascii="仿宋_GB2312" w:eastAsia="仿宋_GB2312" w:hAnsiTheme="minorHAnsi" w:cstheme="minorBidi"/>
                <w:kern w:val="2"/>
                <w:sz w:val="28"/>
                <w:szCs w:val="28"/>
                <w:lang w:val="en-US" w:eastAsia="zh-CN" w:bidi="ar-SA"/>
              </w:rPr>
            </w:pPr>
            <w:r>
              <w:rPr>
                <w:rFonts w:hint="eastAsia" w:ascii="仿宋_GB2312" w:eastAsia="仿宋_GB2312"/>
                <w:sz w:val="28"/>
                <w:szCs w:val="28"/>
                <w:lang w:eastAsia="zh-CN"/>
              </w:rPr>
              <w:t>过磅称重</w:t>
            </w:r>
          </w:p>
        </w:tc>
      </w:tr>
    </w:tbl>
    <w:p w14:paraId="1D47D397">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b/>
          <w:bCs/>
          <w:lang w:eastAsia="zh-CN"/>
        </w:rPr>
      </w:pPr>
      <w:r>
        <w:rPr>
          <w:rFonts w:hint="eastAsia"/>
          <w:b/>
          <w:bCs/>
          <w:lang w:eastAsia="zh-CN"/>
        </w:rPr>
        <w:t>二、网络竞拍原则</w:t>
      </w:r>
    </w:p>
    <w:p w14:paraId="3F24865E">
      <w:pPr>
        <w:spacing w:line="360" w:lineRule="auto"/>
        <w:ind w:firstLine="640" w:firstLineChars="200"/>
        <w:jc w:val="left"/>
        <w:rPr>
          <w:rFonts w:hint="eastAsia" w:ascii="仿宋_GB2312"/>
          <w:sz w:val="32"/>
          <w:szCs w:val="32"/>
          <w:lang w:eastAsia="zh-CN"/>
        </w:rPr>
      </w:pPr>
      <w:r>
        <w:rPr>
          <w:rFonts w:hint="eastAsia" w:ascii="仿宋_GB2312"/>
          <w:sz w:val="32"/>
          <w:szCs w:val="32"/>
          <w:lang w:eastAsia="zh-CN"/>
        </w:rPr>
        <w:t xml:space="preserve">1、公平、公开、公正原则；  </w:t>
      </w:r>
    </w:p>
    <w:p w14:paraId="12B46C57">
      <w:pPr>
        <w:spacing w:line="360" w:lineRule="auto"/>
        <w:ind w:firstLine="640" w:firstLineChars="200"/>
        <w:jc w:val="left"/>
        <w:rPr>
          <w:rFonts w:hint="eastAsia" w:ascii="仿宋_GB2312"/>
          <w:sz w:val="32"/>
          <w:szCs w:val="32"/>
          <w:lang w:eastAsia="zh-CN"/>
        </w:rPr>
      </w:pPr>
      <w:r>
        <w:rPr>
          <w:rFonts w:hint="eastAsia" w:ascii="仿宋_GB2312"/>
          <w:sz w:val="32"/>
          <w:szCs w:val="32"/>
          <w:lang w:eastAsia="zh-CN"/>
        </w:rPr>
        <w:t>2、竞争比价原则。</w:t>
      </w:r>
    </w:p>
    <w:p w14:paraId="29F5699B">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b/>
          <w:bCs/>
          <w:lang w:eastAsia="zh-CN"/>
        </w:rPr>
      </w:pPr>
      <w:r>
        <w:rPr>
          <w:rFonts w:hint="eastAsia"/>
          <w:b/>
          <w:bCs/>
          <w:lang w:eastAsia="zh-CN"/>
        </w:rPr>
        <w:t>三、网络竞拍事项</w:t>
      </w:r>
    </w:p>
    <w:p w14:paraId="4207C5CE">
      <w:pPr>
        <w:spacing w:line="360" w:lineRule="auto"/>
        <w:ind w:firstLine="640" w:firstLineChars="200"/>
        <w:jc w:val="left"/>
        <w:rPr>
          <w:rFonts w:hint="default" w:ascii="仿宋_GB2312"/>
          <w:sz w:val="32"/>
          <w:szCs w:val="32"/>
          <w:lang w:val="en-US" w:eastAsia="zh-CN"/>
        </w:rPr>
      </w:pPr>
      <w:r>
        <w:rPr>
          <w:rFonts w:hint="eastAsia"/>
        </w:rPr>
        <w:t>1、网</w:t>
      </w:r>
      <w:r>
        <w:rPr>
          <w:rFonts w:hint="eastAsia" w:ascii="仿宋_GB2312"/>
          <w:sz w:val="32"/>
          <w:szCs w:val="32"/>
          <w:lang w:eastAsia="zh-CN"/>
        </w:rPr>
        <w:t>络竞拍开始时间/地点</w:t>
      </w:r>
      <w:r>
        <w:rPr>
          <w:rFonts w:hint="eastAsia"/>
          <w:sz w:val="32"/>
          <w:szCs w:val="32"/>
          <w:lang w:eastAsia="zh-CN"/>
        </w:rPr>
        <w:t>：</w:t>
      </w:r>
      <w:r>
        <w:rPr>
          <w:rFonts w:hint="eastAsia" w:ascii="仿宋_GB2312"/>
          <w:sz w:val="32"/>
          <w:szCs w:val="32"/>
          <w:lang w:eastAsia="zh-CN"/>
        </w:rPr>
        <w:t>2024 年</w:t>
      </w:r>
      <w:r>
        <w:rPr>
          <w:rFonts w:hint="eastAsia"/>
          <w:sz w:val="32"/>
          <w:szCs w:val="32"/>
          <w:lang w:val="en-US" w:eastAsia="zh-CN"/>
        </w:rPr>
        <w:t>12</w:t>
      </w:r>
      <w:r>
        <w:rPr>
          <w:rFonts w:hint="eastAsia" w:ascii="仿宋_GB2312"/>
          <w:sz w:val="32"/>
          <w:szCs w:val="32"/>
          <w:lang w:eastAsia="zh-CN"/>
        </w:rPr>
        <w:t>月</w:t>
      </w:r>
      <w:r>
        <w:rPr>
          <w:rFonts w:hint="eastAsia"/>
          <w:sz w:val="32"/>
          <w:szCs w:val="32"/>
          <w:lang w:val="en-US" w:eastAsia="zh-CN"/>
        </w:rPr>
        <w:t>25</w:t>
      </w:r>
      <w:r>
        <w:rPr>
          <w:rFonts w:hint="eastAsia" w:ascii="仿宋_GB2312"/>
          <w:sz w:val="32"/>
          <w:szCs w:val="32"/>
          <w:lang w:eastAsia="zh-CN"/>
        </w:rPr>
        <w:t>日</w:t>
      </w:r>
      <w:r>
        <w:rPr>
          <w:rFonts w:hint="eastAsia"/>
          <w:sz w:val="32"/>
          <w:szCs w:val="32"/>
          <w:lang w:val="en-US" w:eastAsia="zh-CN"/>
        </w:rPr>
        <w:t>15</w:t>
      </w:r>
      <w:r>
        <w:rPr>
          <w:rFonts w:hint="eastAsia" w:ascii="仿宋_GB2312"/>
          <w:sz w:val="32"/>
          <w:szCs w:val="32"/>
          <w:lang w:eastAsia="zh-CN"/>
        </w:rPr>
        <w:t>时</w:t>
      </w:r>
      <w:r>
        <w:rPr>
          <w:rFonts w:hint="eastAsia" w:ascii="仿宋_GB2312"/>
          <w:sz w:val="32"/>
          <w:szCs w:val="32"/>
          <w:lang w:val="en-US" w:eastAsia="zh-CN"/>
        </w:rPr>
        <w:t>30</w:t>
      </w:r>
      <w:r>
        <w:rPr>
          <w:rFonts w:hint="eastAsia" w:ascii="仿宋_GB2312"/>
          <w:sz w:val="32"/>
          <w:szCs w:val="32"/>
          <w:lang w:eastAsia="zh-CN"/>
        </w:rPr>
        <w:t>分，现代生活服务中心</w:t>
      </w:r>
      <w:r>
        <w:rPr>
          <w:rFonts w:hint="eastAsia" w:ascii="仿宋_GB2312"/>
          <w:sz w:val="32"/>
          <w:szCs w:val="32"/>
          <w:lang w:val="en-US" w:eastAsia="zh-CN"/>
        </w:rPr>
        <w:t>2号会议室</w:t>
      </w:r>
    </w:p>
    <w:p w14:paraId="2FC7575C">
      <w:pPr>
        <w:spacing w:line="360" w:lineRule="auto"/>
        <w:ind w:firstLine="640" w:firstLineChars="200"/>
        <w:jc w:val="left"/>
        <w:rPr>
          <w:rFonts w:hint="eastAsia"/>
        </w:rPr>
      </w:pPr>
      <w:r>
        <w:rPr>
          <w:rFonts w:hint="eastAsia" w:ascii="仿宋_GB2312"/>
          <w:sz w:val="32"/>
          <w:szCs w:val="32"/>
          <w:lang w:eastAsia="zh-CN"/>
        </w:rPr>
        <w:t>2、网络竞拍文件发放范围</w:t>
      </w:r>
      <w:r>
        <w:rPr>
          <w:rFonts w:hint="eastAsia"/>
        </w:rPr>
        <w:t>：经过资质（三证合一营业执照复印件）预审合格的客户或自然人客户。</w:t>
      </w:r>
    </w:p>
    <w:p w14:paraId="1ED5C31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3、竞拍人资格确认：经过招标方预审合格，不需再提交资质。</w:t>
      </w:r>
    </w:p>
    <w:p w14:paraId="7A36E7A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4、请在网络竞拍开始时间之前登陆中国一拖竞拍中心软件系统和网络竞拍房间或招标人指定的微信群，并确认系统正常连接。在规定开标时间仍未成功登录中国一拖竞拍中心系统或微信群的，视为自动放弃竞标。登陆中国一拖竞拍中心软件系统并竞价即视为投标客户对所投标的物数量、状态已确认，并无异议。</w:t>
      </w:r>
    </w:p>
    <w:p w14:paraId="0F79CFF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5、投标人每轮报价应高于上轮报价,且报价升幅应大于等于最小值，低于报价涨幅最小值的报价无效。</w:t>
      </w:r>
    </w:p>
    <w:p w14:paraId="0D984AB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6、报价不限制次数，报价最高且高于标底价的投标人为中标人</w:t>
      </w:r>
      <w:r>
        <w:rPr>
          <w:rFonts w:hint="eastAsia"/>
          <w:lang w:eastAsia="zh-CN"/>
        </w:rPr>
        <w:t>，本次竞拍选定中标人</w:t>
      </w:r>
      <w:r>
        <w:rPr>
          <w:rFonts w:hint="eastAsia"/>
          <w:lang w:val="en-US" w:eastAsia="zh-CN"/>
        </w:rPr>
        <w:t>1-2名。</w:t>
      </w:r>
    </w:p>
    <w:p w14:paraId="0F7B5B0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7、本标书中未涉及的事宜，按双方签订的合同、协议执行。</w:t>
      </w:r>
    </w:p>
    <w:p w14:paraId="0423D74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8、本次网络竞拍经双方协商一致：投标客户需缴纳标书费</w:t>
      </w:r>
      <w:r>
        <w:rPr>
          <w:rFonts w:hint="eastAsia"/>
          <w:lang w:val="en-US" w:eastAsia="zh-CN"/>
        </w:rPr>
        <w:t>200</w:t>
      </w:r>
      <w:r>
        <w:rPr>
          <w:rFonts w:hint="eastAsia"/>
        </w:rPr>
        <w:t>元/份</w:t>
      </w:r>
      <w:r>
        <w:rPr>
          <w:rFonts w:hint="eastAsia"/>
          <w:lang w:eastAsia="zh-CN"/>
        </w:rPr>
        <w:t>（概不退换），竞拍保证金</w:t>
      </w:r>
      <w:r>
        <w:rPr>
          <w:rFonts w:hint="eastAsia"/>
          <w:lang w:val="en-US" w:eastAsia="zh-CN"/>
        </w:rPr>
        <w:t>1000元</w:t>
      </w:r>
      <w:r>
        <w:rPr>
          <w:rFonts w:hint="eastAsia"/>
        </w:rPr>
        <w:t>，必须在2024年12月</w:t>
      </w:r>
      <w:r>
        <w:rPr>
          <w:rFonts w:hint="eastAsia"/>
          <w:lang w:val="en-US" w:eastAsia="zh-CN"/>
        </w:rPr>
        <w:t>25</w:t>
      </w:r>
      <w:r>
        <w:rPr>
          <w:rFonts w:hint="eastAsia"/>
        </w:rPr>
        <w:t>日上午11点前现款支付至招标人指定账户（以招标人财务到账时间为准）。</w:t>
      </w:r>
    </w:p>
    <w:p w14:paraId="3CE5452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账号：中国一拖集团有限公司</w:t>
      </w:r>
    </w:p>
    <w:p w14:paraId="6248969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纳税人识别号：9141 0000 1699 5805 4B</w:t>
      </w:r>
    </w:p>
    <w:p w14:paraId="393C3A9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地址及电话：洛阳市涧西区建设路154号 0379-64969111</w:t>
      </w:r>
    </w:p>
    <w:p w14:paraId="40F6D33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开户行：交通银行北京海淀支行</w:t>
      </w:r>
    </w:p>
    <w:p w14:paraId="00C9EB8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账号：0110 0019 3401 0112 5701</w:t>
      </w:r>
    </w:p>
    <w:p w14:paraId="5D9CF56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rPr>
        <w:t>联行号：3011 0000 0099</w:t>
      </w:r>
    </w:p>
    <w:p w14:paraId="49D31779">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b/>
          <w:bCs/>
        </w:rPr>
      </w:pPr>
      <w:r>
        <w:rPr>
          <w:rFonts w:hint="eastAsia"/>
          <w:b/>
          <w:bCs/>
        </w:rPr>
        <w:t>四、评标事项</w:t>
      </w:r>
    </w:p>
    <w:p w14:paraId="5A45099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1、招标方成立由相关部门组成的评标小组。</w:t>
      </w:r>
    </w:p>
    <w:p w14:paraId="52D71EB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2、监督人员负责竞标全过程的监控。</w:t>
      </w:r>
    </w:p>
    <w:p w14:paraId="5F4ECA5A">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b/>
          <w:bCs/>
        </w:rPr>
      </w:pPr>
      <w:r>
        <w:rPr>
          <w:rFonts w:hint="eastAsia"/>
          <w:b/>
          <w:bCs/>
        </w:rPr>
        <w:t>五、中标事项</w:t>
      </w:r>
    </w:p>
    <w:p w14:paraId="7144D70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eastAsia="zh-CN"/>
        </w:rPr>
      </w:pPr>
      <w:r>
        <w:rPr>
          <w:rFonts w:hint="eastAsia"/>
        </w:rPr>
        <w:t>1、报价最高且高于标底价的投标人为中标人。</w:t>
      </w:r>
      <w:r>
        <w:rPr>
          <w:rFonts w:hint="eastAsia"/>
          <w:lang w:eastAsia="zh-CN"/>
        </w:rPr>
        <w:t>本次竞拍选定中标人</w:t>
      </w:r>
      <w:r>
        <w:rPr>
          <w:rFonts w:hint="eastAsia"/>
          <w:lang w:val="en-US" w:eastAsia="zh-CN"/>
        </w:rPr>
        <w:t>1-2名</w:t>
      </w:r>
      <w:r>
        <w:rPr>
          <w:rFonts w:hint="eastAsia"/>
          <w:lang w:eastAsia="zh-CN"/>
        </w:rPr>
        <w:t>。</w:t>
      </w:r>
    </w:p>
    <w:p w14:paraId="20EC713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2、招标人在报价结束后在系统上，对报价最高且高于标底价的投标人报价、付款方式进行确认，投标人系统上回复确认，不在系统上回复确认的，中标无效。</w:t>
      </w:r>
    </w:p>
    <w:p w14:paraId="36369CD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3、网络竞拍结束三个工作日内，公布网络竞拍结果，并以书面或邮件等形式通知中标人,中标人在中标通知单上签字认可。</w:t>
      </w:r>
    </w:p>
    <w:p w14:paraId="7E899AF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4、</w:t>
      </w:r>
      <w:r>
        <w:rPr>
          <w:rFonts w:hint="eastAsia"/>
          <w:lang w:eastAsia="zh-CN"/>
        </w:rPr>
        <w:t>未中标的退还换竞拍保证金。</w:t>
      </w:r>
      <w:r>
        <w:rPr>
          <w:rFonts w:hint="eastAsia"/>
        </w:rPr>
        <w:t>因中标方原因不履行中标约定的，在此后的招标销售中，不再邀请、接受该违约中标方的投标。</w:t>
      </w:r>
    </w:p>
    <w:p w14:paraId="6F46D0C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5、中标后不得弃标，弃标者无论弃标多少，</w:t>
      </w:r>
      <w:r>
        <w:rPr>
          <w:rFonts w:hint="eastAsia"/>
          <w:lang w:eastAsia="zh-CN"/>
        </w:rPr>
        <w:t>合同履约保障金</w:t>
      </w:r>
      <w:r>
        <w:rPr>
          <w:rFonts w:hint="eastAsia"/>
        </w:rPr>
        <w:t>不予退还。</w:t>
      </w:r>
    </w:p>
    <w:p w14:paraId="60A225D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6、若中标人在竞标开标过程、中标履约或提货过程中出现违约、违纪、违规等损害招标方利益的情况，视对招标方的影响程度，按一拖公司的其它有关规定处理。</w:t>
      </w:r>
    </w:p>
    <w:p w14:paraId="437F8A1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7、中标结算方式：按照中标通知书或合同协议约定。</w:t>
      </w:r>
    </w:p>
    <w:p w14:paraId="5C6C92F2">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b/>
          <w:bCs/>
        </w:rPr>
      </w:pPr>
      <w:r>
        <w:rPr>
          <w:rFonts w:hint="eastAsia"/>
          <w:b/>
          <w:bCs/>
        </w:rPr>
        <w:t>六、招标所需资料</w:t>
      </w:r>
    </w:p>
    <w:p w14:paraId="44E7913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lang w:eastAsia="zh-CN"/>
        </w:rPr>
        <w:t>营业执照复印件（加盖公章）、</w:t>
      </w:r>
      <w:r>
        <w:rPr>
          <w:rFonts w:hint="eastAsia"/>
        </w:rPr>
        <w:t>见附件：</w:t>
      </w:r>
      <w:r>
        <w:rPr>
          <w:rFonts w:hint="eastAsia"/>
          <w:lang w:eastAsia="zh-CN"/>
        </w:rPr>
        <w:t>《服务承诺书》</w:t>
      </w:r>
      <w:r>
        <w:rPr>
          <w:rFonts w:hint="eastAsia"/>
        </w:rPr>
        <w:t>（附件</w:t>
      </w:r>
      <w:r>
        <w:rPr>
          <w:rFonts w:hint="eastAsia"/>
          <w:lang w:val="en-US" w:eastAsia="zh-CN"/>
        </w:rPr>
        <w:t>2</w:t>
      </w:r>
      <w:r>
        <w:rPr>
          <w:rFonts w:hint="eastAsia"/>
        </w:rPr>
        <w:t>）</w:t>
      </w:r>
      <w:r>
        <w:rPr>
          <w:rFonts w:hint="eastAsia"/>
          <w:lang w:eastAsia="zh-CN"/>
        </w:rPr>
        <w:t>、</w:t>
      </w:r>
      <w:r>
        <w:rPr>
          <w:rFonts w:hint="eastAsia"/>
        </w:rPr>
        <w:t>《法定代表人授权书》（附件3）、《投标人廉洁承诺书》（附件4）。</w:t>
      </w:r>
    </w:p>
    <w:p w14:paraId="28B94249">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b/>
          <w:bCs/>
        </w:rPr>
      </w:pPr>
      <w:r>
        <w:rPr>
          <w:rFonts w:hint="eastAsia"/>
          <w:b/>
          <w:bCs/>
        </w:rPr>
        <w:t>七、其它注意事项</w:t>
      </w:r>
    </w:p>
    <w:p w14:paraId="09F1B5F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1、本次招标由中国一拖东方红（洛阳）现代生活服务中心组织，现代生活服务中心纪检人员全程监督。监督电话：0379-64972877。</w:t>
      </w:r>
    </w:p>
    <w:p w14:paraId="157FBE3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2、本次招标的中标结果经现场竞价，招标人确认核实，中标人确认回复，经核实无误后，确定最终中标人。</w:t>
      </w:r>
    </w:p>
    <w:p w14:paraId="1A3BA5C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p>
    <w:p w14:paraId="0E5687AE">
      <w:pPr>
        <w:spacing w:line="360" w:lineRule="auto"/>
        <w:ind w:firstLine="640" w:firstLineChars="200"/>
        <w:rPr>
          <w:rFonts w:hint="eastAsia" w:hAnsi="宋体"/>
          <w:color w:val="515151"/>
          <w:szCs w:val="32"/>
        </w:rPr>
      </w:pPr>
    </w:p>
    <w:p w14:paraId="62F65E74">
      <w:pPr>
        <w:spacing w:line="360" w:lineRule="auto"/>
        <w:ind w:firstLine="640" w:firstLineChars="200"/>
        <w:rPr>
          <w:rFonts w:hint="eastAsia" w:hAnsi="宋体"/>
          <w:color w:val="515151"/>
          <w:szCs w:val="32"/>
        </w:rPr>
      </w:pPr>
    </w:p>
    <w:p w14:paraId="1BDB129D">
      <w:pPr>
        <w:spacing w:line="360" w:lineRule="auto"/>
        <w:ind w:firstLine="640" w:firstLineChars="200"/>
        <w:rPr>
          <w:rFonts w:hint="eastAsia" w:hAnsi="宋体"/>
          <w:color w:val="515151"/>
          <w:szCs w:val="32"/>
        </w:rPr>
      </w:pPr>
    </w:p>
    <w:p w14:paraId="23AC2DCD">
      <w:pPr>
        <w:spacing w:line="360" w:lineRule="auto"/>
        <w:ind w:firstLine="640" w:firstLineChars="200"/>
        <w:rPr>
          <w:rFonts w:hint="eastAsia" w:hAnsi="宋体"/>
          <w:color w:val="515151"/>
          <w:szCs w:val="32"/>
        </w:rPr>
      </w:pPr>
    </w:p>
    <w:p w14:paraId="096956D0">
      <w:pPr>
        <w:spacing w:line="360" w:lineRule="auto"/>
        <w:ind w:firstLine="640" w:firstLineChars="200"/>
        <w:rPr>
          <w:rFonts w:hint="eastAsia" w:hAnsi="宋体"/>
          <w:color w:val="515151"/>
          <w:szCs w:val="32"/>
        </w:rPr>
      </w:pPr>
    </w:p>
    <w:p w14:paraId="049E36A2">
      <w:pPr>
        <w:spacing w:line="360" w:lineRule="auto"/>
        <w:ind w:firstLine="640" w:firstLineChars="200"/>
        <w:rPr>
          <w:rFonts w:hint="eastAsia" w:hAnsi="宋体"/>
          <w:color w:val="515151"/>
          <w:szCs w:val="32"/>
        </w:rPr>
      </w:pPr>
    </w:p>
    <w:p w14:paraId="3C4B12A4">
      <w:pPr>
        <w:spacing w:line="360" w:lineRule="auto"/>
        <w:ind w:firstLine="640" w:firstLineChars="200"/>
        <w:rPr>
          <w:rFonts w:hint="eastAsia" w:hAnsi="宋体"/>
          <w:color w:val="515151"/>
          <w:szCs w:val="32"/>
        </w:rPr>
      </w:pPr>
    </w:p>
    <w:p w14:paraId="5DA8E1F0">
      <w:pPr>
        <w:spacing w:line="360" w:lineRule="auto"/>
        <w:ind w:firstLine="640" w:firstLineChars="200"/>
        <w:rPr>
          <w:rFonts w:hint="eastAsia" w:hAnsi="宋体"/>
          <w:color w:val="515151"/>
          <w:szCs w:val="32"/>
        </w:rPr>
      </w:pPr>
    </w:p>
    <w:p w14:paraId="7D50AA5C">
      <w:pPr>
        <w:spacing w:line="360" w:lineRule="auto"/>
        <w:ind w:firstLine="640" w:firstLineChars="200"/>
        <w:rPr>
          <w:rFonts w:hint="eastAsia" w:hAnsi="宋体"/>
          <w:color w:val="515151"/>
          <w:szCs w:val="32"/>
        </w:rPr>
      </w:pPr>
    </w:p>
    <w:p w14:paraId="310AF435">
      <w:pPr>
        <w:spacing w:line="360" w:lineRule="auto"/>
        <w:ind w:firstLine="640" w:firstLineChars="200"/>
        <w:rPr>
          <w:rFonts w:hint="eastAsia" w:hAnsi="宋体"/>
          <w:color w:val="515151"/>
          <w:szCs w:val="32"/>
        </w:rPr>
      </w:pPr>
    </w:p>
    <w:p w14:paraId="6618FDDD">
      <w:pPr>
        <w:spacing w:line="360" w:lineRule="auto"/>
        <w:ind w:firstLine="640" w:firstLineChars="200"/>
        <w:rPr>
          <w:rFonts w:hint="eastAsia" w:hAnsi="宋体"/>
          <w:color w:val="515151"/>
          <w:szCs w:val="32"/>
        </w:rPr>
      </w:pPr>
    </w:p>
    <w:p w14:paraId="4F4E10BD">
      <w:pPr>
        <w:spacing w:line="0" w:lineRule="atLeast"/>
        <w:rPr>
          <w:rFonts w:asciiTheme="minorEastAsia" w:hAnsiTheme="minorEastAsia" w:eastAsiaTheme="minorEastAsia"/>
          <w:color w:val="515151"/>
          <w:sz w:val="24"/>
          <w:szCs w:val="24"/>
        </w:rPr>
      </w:pPr>
      <w:r>
        <w:rPr>
          <w:rFonts w:hint="eastAsia" w:asciiTheme="minorEastAsia" w:hAnsiTheme="minorEastAsia" w:eastAsiaTheme="minorEastAsia"/>
          <w:color w:val="515151"/>
          <w:sz w:val="24"/>
          <w:szCs w:val="24"/>
        </w:rPr>
        <w:t>附件</w:t>
      </w:r>
      <w:r>
        <w:rPr>
          <w:rFonts w:hint="eastAsia" w:asciiTheme="minorEastAsia" w:hAnsiTheme="minorEastAsia" w:eastAsiaTheme="minorEastAsia"/>
          <w:color w:val="515151"/>
          <w:sz w:val="24"/>
          <w:szCs w:val="24"/>
          <w:lang w:val="en-US" w:eastAsia="zh-CN"/>
        </w:rPr>
        <w:t>1</w:t>
      </w:r>
      <w:r>
        <w:rPr>
          <w:rFonts w:hint="eastAsia" w:asciiTheme="minorEastAsia" w:hAnsiTheme="minorEastAsia" w:eastAsiaTheme="minorEastAsia"/>
          <w:color w:val="515151"/>
          <w:sz w:val="24"/>
          <w:szCs w:val="24"/>
        </w:rPr>
        <w:t>：</w:t>
      </w:r>
    </w:p>
    <w:p w14:paraId="772C7F5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宋体"/>
          <w:b/>
          <w:bCs/>
          <w:sz w:val="36"/>
          <w:szCs w:val="36"/>
        </w:rPr>
      </w:pPr>
      <w:r>
        <w:rPr>
          <w:rFonts w:hint="eastAsia" w:ascii="宋体" w:hAnsi="宋体" w:eastAsia="宋体"/>
          <w:b/>
          <w:bCs/>
          <w:sz w:val="36"/>
          <w:szCs w:val="36"/>
        </w:rPr>
        <w:t>中国一拖集团有限公司</w:t>
      </w:r>
    </w:p>
    <w:p w14:paraId="304426F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b/>
          <w:bCs/>
          <w:sz w:val="36"/>
          <w:szCs w:val="36"/>
          <w:lang w:eastAsia="zh-CN"/>
        </w:rPr>
      </w:pPr>
      <w:r>
        <w:rPr>
          <w:rFonts w:hint="eastAsia" w:ascii="宋体" w:hAnsi="宋体" w:eastAsia="宋体"/>
          <w:b/>
          <w:bCs/>
          <w:sz w:val="36"/>
          <w:szCs w:val="36"/>
          <w:lang w:eastAsia="zh-CN"/>
        </w:rPr>
        <w:t>非金属</w:t>
      </w:r>
      <w:r>
        <w:rPr>
          <w:rFonts w:hint="eastAsia" w:ascii="宋体" w:hAnsi="宋体" w:eastAsia="宋体"/>
          <w:b/>
          <w:bCs/>
          <w:sz w:val="36"/>
          <w:szCs w:val="36"/>
        </w:rPr>
        <w:t>类</w:t>
      </w:r>
      <w:r>
        <w:rPr>
          <w:rFonts w:hint="eastAsia" w:ascii="宋体" w:hAnsi="宋体" w:eastAsia="宋体"/>
          <w:b/>
          <w:bCs/>
          <w:sz w:val="36"/>
          <w:szCs w:val="36"/>
          <w:lang w:eastAsia="zh-CN"/>
        </w:rPr>
        <w:t>废木料</w:t>
      </w:r>
      <w:r>
        <w:rPr>
          <w:rFonts w:hint="eastAsia" w:ascii="宋体" w:hAnsi="宋体" w:eastAsia="宋体"/>
          <w:b/>
          <w:bCs/>
          <w:sz w:val="36"/>
          <w:szCs w:val="36"/>
        </w:rPr>
        <w:t>废旧物资</w:t>
      </w:r>
      <w:r>
        <w:rPr>
          <w:rFonts w:hint="eastAsia" w:ascii="宋体" w:hAnsi="宋体" w:eastAsia="宋体"/>
          <w:b/>
          <w:bCs/>
          <w:sz w:val="36"/>
          <w:szCs w:val="36"/>
          <w:lang w:eastAsia="zh-CN"/>
        </w:rPr>
        <w:t>销售报价单</w:t>
      </w:r>
    </w:p>
    <w:p w14:paraId="0AA1D5A2">
      <w:pPr>
        <w:pStyle w:val="2"/>
        <w:tabs>
          <w:tab w:val="left" w:pos="5580"/>
        </w:tabs>
        <w:spacing w:line="440" w:lineRule="exact"/>
        <w:rPr>
          <w:rFonts w:hint="eastAsia" w:ascii="方正仿宋_GB2312" w:hAnsi="方正仿宋_GB2312" w:eastAsia="方正仿宋_GB2312" w:cs="方正仿宋_GB2312"/>
          <w:sz w:val="32"/>
          <w:szCs w:val="32"/>
        </w:rPr>
      </w:pPr>
    </w:p>
    <w:tbl>
      <w:tblPr>
        <w:tblStyle w:val="5"/>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889"/>
        <w:gridCol w:w="1993"/>
        <w:gridCol w:w="1373"/>
        <w:gridCol w:w="1696"/>
        <w:gridCol w:w="1993"/>
      </w:tblGrid>
      <w:tr w14:paraId="4C7D6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921" w:type="dxa"/>
            <w:vAlign w:val="center"/>
          </w:tcPr>
          <w:p w14:paraId="653F0A33">
            <w:pPr>
              <w:pStyle w:val="2"/>
              <w:tabs>
                <w:tab w:val="left" w:pos="5580"/>
              </w:tabs>
              <w:spacing w:line="440" w:lineRule="exact"/>
              <w:rPr>
                <w:rFonts w:ascii="仿宋_GB2312" w:eastAsia="仿宋_GB2312"/>
                <w:b/>
                <w:bCs/>
                <w:sz w:val="28"/>
                <w:szCs w:val="28"/>
              </w:rPr>
            </w:pPr>
            <w:r>
              <w:rPr>
                <w:rFonts w:hint="eastAsia" w:ascii="方正仿宋_GB2312" w:hAnsi="方正仿宋_GB2312" w:eastAsia="方正仿宋_GB2312" w:cs="方正仿宋_GB2312"/>
                <w:sz w:val="32"/>
                <w:szCs w:val="32"/>
              </w:rPr>
              <w:t xml:space="preserve">     </w:t>
            </w:r>
            <w:r>
              <w:rPr>
                <w:rFonts w:hint="eastAsia" w:ascii="仿宋_GB2312" w:eastAsia="仿宋_GB2312"/>
                <w:b/>
                <w:bCs/>
                <w:sz w:val="28"/>
                <w:szCs w:val="28"/>
                <w:lang w:eastAsia="zh-CN"/>
              </w:rPr>
              <w:t>序号</w:t>
            </w:r>
          </w:p>
        </w:tc>
        <w:tc>
          <w:tcPr>
            <w:tcW w:w="2882" w:type="dxa"/>
            <w:gridSpan w:val="2"/>
            <w:vAlign w:val="center"/>
          </w:tcPr>
          <w:p w14:paraId="6D3CDE75">
            <w:pPr>
              <w:jc w:val="center"/>
              <w:rPr>
                <w:rFonts w:ascii="仿宋_GB2312" w:eastAsia="仿宋_GB2312"/>
                <w:b/>
                <w:bCs/>
                <w:sz w:val="28"/>
                <w:szCs w:val="28"/>
              </w:rPr>
            </w:pPr>
            <w:r>
              <w:rPr>
                <w:rFonts w:hint="eastAsia" w:ascii="仿宋_GB2312" w:eastAsia="仿宋_GB2312"/>
                <w:b/>
                <w:bCs/>
                <w:sz w:val="28"/>
                <w:szCs w:val="28"/>
              </w:rPr>
              <w:t>废旧物资类别</w:t>
            </w:r>
          </w:p>
        </w:tc>
        <w:tc>
          <w:tcPr>
            <w:tcW w:w="1373" w:type="dxa"/>
            <w:vAlign w:val="center"/>
          </w:tcPr>
          <w:p w14:paraId="0F98533D">
            <w:pPr>
              <w:jc w:val="center"/>
              <w:rPr>
                <w:rFonts w:hint="eastAsia" w:ascii="仿宋_GB2312" w:eastAsia="仿宋_GB2312"/>
                <w:b/>
                <w:bCs/>
                <w:sz w:val="28"/>
                <w:szCs w:val="28"/>
                <w:lang w:eastAsia="zh-CN"/>
              </w:rPr>
            </w:pPr>
            <w:r>
              <w:rPr>
                <w:rFonts w:hint="eastAsia" w:ascii="仿宋_GB2312" w:eastAsia="仿宋_GB2312"/>
                <w:b/>
                <w:bCs/>
                <w:sz w:val="28"/>
                <w:szCs w:val="28"/>
                <w:lang w:eastAsia="zh-CN"/>
              </w:rPr>
              <w:t>计量标准</w:t>
            </w:r>
          </w:p>
        </w:tc>
        <w:tc>
          <w:tcPr>
            <w:tcW w:w="1696" w:type="dxa"/>
            <w:vAlign w:val="center"/>
          </w:tcPr>
          <w:p w14:paraId="312CEAD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b/>
                <w:bCs/>
                <w:sz w:val="28"/>
                <w:szCs w:val="28"/>
                <w:lang w:eastAsia="zh-CN"/>
              </w:rPr>
            </w:pPr>
            <w:r>
              <w:rPr>
                <w:rFonts w:hint="eastAsia" w:ascii="仿宋_GB2312" w:eastAsia="仿宋_GB2312"/>
                <w:b/>
                <w:bCs/>
                <w:sz w:val="28"/>
                <w:szCs w:val="28"/>
              </w:rPr>
              <w:t>投标报价</w:t>
            </w:r>
            <w:r>
              <w:rPr>
                <w:rFonts w:hint="eastAsia" w:ascii="仿宋_GB2312" w:eastAsia="仿宋_GB2312"/>
                <w:b/>
                <w:bCs/>
                <w:sz w:val="28"/>
                <w:szCs w:val="28"/>
                <w:lang w:eastAsia="zh-CN"/>
              </w:rPr>
              <w:t>（</w:t>
            </w:r>
            <w:r>
              <w:rPr>
                <w:rFonts w:hint="eastAsia" w:ascii="仿宋_GB2312"/>
                <w:b/>
                <w:bCs/>
                <w:sz w:val="28"/>
                <w:szCs w:val="28"/>
                <w:lang w:eastAsia="zh-CN"/>
              </w:rPr>
              <w:t>单位：</w:t>
            </w:r>
            <w:r>
              <w:rPr>
                <w:rFonts w:hint="eastAsia" w:ascii="仿宋_GB2312" w:eastAsia="仿宋_GB2312"/>
                <w:b/>
                <w:bCs/>
                <w:sz w:val="28"/>
                <w:szCs w:val="28"/>
                <w:lang w:eastAsia="zh-CN"/>
              </w:rPr>
              <w:t>元）</w:t>
            </w:r>
          </w:p>
        </w:tc>
        <w:tc>
          <w:tcPr>
            <w:tcW w:w="1993" w:type="dxa"/>
            <w:vAlign w:val="center"/>
          </w:tcPr>
          <w:p w14:paraId="46DA0C58">
            <w:pPr>
              <w:jc w:val="center"/>
              <w:rPr>
                <w:rFonts w:ascii="仿宋_GB2312" w:eastAsia="仿宋_GB2312"/>
                <w:b/>
                <w:bCs/>
                <w:sz w:val="28"/>
                <w:szCs w:val="28"/>
              </w:rPr>
            </w:pPr>
            <w:r>
              <w:rPr>
                <w:rFonts w:hint="eastAsia" w:ascii="仿宋_GB2312" w:eastAsia="仿宋_GB2312"/>
                <w:b/>
                <w:bCs/>
                <w:sz w:val="28"/>
                <w:szCs w:val="28"/>
              </w:rPr>
              <w:t>备注</w:t>
            </w:r>
          </w:p>
        </w:tc>
      </w:tr>
      <w:tr w14:paraId="72DE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21" w:type="dxa"/>
            <w:vAlign w:val="center"/>
          </w:tcPr>
          <w:p w14:paraId="100E0A8E">
            <w:pPr>
              <w:pStyle w:val="8"/>
              <w:ind w:firstLine="0" w:firstLineChars="0"/>
              <w:jc w:val="center"/>
              <w:rPr>
                <w:rFonts w:hint="eastAsia" w:ascii="仿宋_GB2312" w:eastAsia="仿宋_GB2312"/>
                <w:sz w:val="28"/>
                <w:szCs w:val="28"/>
                <w:lang w:val="en-US" w:eastAsia="zh-CN"/>
              </w:rPr>
            </w:pPr>
            <w:r>
              <w:rPr>
                <w:rFonts w:hint="eastAsia" w:ascii="仿宋_GB2312"/>
                <w:sz w:val="28"/>
                <w:szCs w:val="28"/>
                <w:lang w:val="en-US" w:eastAsia="zh-CN"/>
              </w:rPr>
              <w:t>1</w:t>
            </w:r>
          </w:p>
        </w:tc>
        <w:tc>
          <w:tcPr>
            <w:tcW w:w="2882" w:type="dxa"/>
            <w:gridSpan w:val="2"/>
            <w:vAlign w:val="center"/>
          </w:tcPr>
          <w:p w14:paraId="0111739B">
            <w:pPr>
              <w:spacing w:line="0" w:lineRule="atLeast"/>
              <w:jc w:val="center"/>
              <w:rPr>
                <w:rFonts w:hint="eastAsia" w:ascii="仿宋_GB2312" w:eastAsia="仿宋_GB2312"/>
                <w:sz w:val="28"/>
                <w:szCs w:val="28"/>
                <w:lang w:eastAsia="zh-CN"/>
              </w:rPr>
            </w:pPr>
            <w:r>
              <w:rPr>
                <w:rFonts w:hint="eastAsia" w:ascii="仿宋_GB2312" w:eastAsia="仿宋_GB2312"/>
                <w:sz w:val="28"/>
                <w:szCs w:val="28"/>
                <w:lang w:eastAsia="zh-CN"/>
              </w:rPr>
              <w:t>旧杂木类</w:t>
            </w:r>
          </w:p>
        </w:tc>
        <w:tc>
          <w:tcPr>
            <w:tcW w:w="1373" w:type="dxa"/>
            <w:vAlign w:val="center"/>
          </w:tcPr>
          <w:p w14:paraId="18F31B17">
            <w:pPr>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元/车</w:t>
            </w:r>
          </w:p>
        </w:tc>
        <w:tc>
          <w:tcPr>
            <w:tcW w:w="1696" w:type="dxa"/>
            <w:vAlign w:val="center"/>
          </w:tcPr>
          <w:p w14:paraId="171D35FC">
            <w:pPr>
              <w:jc w:val="center"/>
              <w:rPr>
                <w:rFonts w:hint="default" w:ascii="仿宋_GB2312" w:eastAsia="仿宋_GB2312"/>
                <w:sz w:val="28"/>
                <w:szCs w:val="28"/>
                <w:lang w:val="en-US" w:eastAsia="zh-CN"/>
              </w:rPr>
            </w:pPr>
          </w:p>
        </w:tc>
        <w:tc>
          <w:tcPr>
            <w:tcW w:w="1993" w:type="dxa"/>
            <w:vAlign w:val="center"/>
          </w:tcPr>
          <w:p w14:paraId="17A82ACA">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限定车辆载重</w:t>
            </w:r>
            <w:r>
              <w:rPr>
                <w:rFonts w:hint="eastAsia" w:ascii="仿宋" w:hAnsi="仿宋" w:eastAsia="仿宋" w:cs="宋体"/>
                <w:sz w:val="28"/>
                <w:szCs w:val="28"/>
                <w:lang w:val="en-US" w:eastAsia="zh-CN"/>
              </w:rPr>
              <w:t>1495KG</w:t>
            </w:r>
          </w:p>
        </w:tc>
      </w:tr>
      <w:tr w14:paraId="2047D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921" w:type="dxa"/>
            <w:vAlign w:val="center"/>
          </w:tcPr>
          <w:p w14:paraId="367E49A6">
            <w:pPr>
              <w:pStyle w:val="8"/>
              <w:ind w:firstLine="0" w:firstLineChars="0"/>
              <w:jc w:val="center"/>
              <w:rPr>
                <w:rFonts w:hint="eastAsia" w:ascii="仿宋_GB2312" w:eastAsia="仿宋_GB2312" w:hAnsiTheme="minorHAnsi" w:cstheme="minorBidi"/>
                <w:kern w:val="2"/>
                <w:sz w:val="28"/>
                <w:szCs w:val="28"/>
                <w:lang w:val="en-US" w:eastAsia="zh-CN" w:bidi="ar-SA"/>
              </w:rPr>
            </w:pPr>
            <w:r>
              <w:rPr>
                <w:rFonts w:hint="eastAsia" w:ascii="仿宋_GB2312"/>
                <w:sz w:val="28"/>
                <w:szCs w:val="28"/>
              </w:rPr>
              <w:t>2</w:t>
            </w:r>
          </w:p>
        </w:tc>
        <w:tc>
          <w:tcPr>
            <w:tcW w:w="2882" w:type="dxa"/>
            <w:gridSpan w:val="2"/>
            <w:vAlign w:val="center"/>
          </w:tcPr>
          <w:p w14:paraId="17E2B0A4">
            <w:pPr>
              <w:spacing w:line="0" w:lineRule="atLeast"/>
              <w:jc w:val="center"/>
              <w:rPr>
                <w:rFonts w:hint="eastAsia" w:ascii="仿宋_GB2312" w:eastAsia="仿宋_GB2312"/>
                <w:sz w:val="28"/>
                <w:szCs w:val="28"/>
                <w:lang w:eastAsia="zh-CN"/>
              </w:rPr>
            </w:pPr>
            <w:r>
              <w:rPr>
                <w:rFonts w:hint="eastAsia" w:ascii="仿宋_GB2312" w:eastAsia="仿宋_GB2312"/>
                <w:sz w:val="28"/>
                <w:szCs w:val="28"/>
                <w:lang w:eastAsia="zh-CN"/>
              </w:rPr>
              <w:t>旧托盘底座</w:t>
            </w:r>
          </w:p>
          <w:p w14:paraId="2F4EDBAF">
            <w:pPr>
              <w:spacing w:line="0" w:lineRule="atLeast"/>
              <w:jc w:val="center"/>
              <w:rPr>
                <w:rFonts w:hint="eastAsia" w:ascii="仿宋_GB2312" w:eastAsia="仿宋_GB2312" w:hAnsiTheme="minorHAnsi" w:cstheme="minorBidi"/>
                <w:kern w:val="2"/>
                <w:sz w:val="28"/>
                <w:szCs w:val="28"/>
                <w:lang w:val="en-US" w:eastAsia="zh-CN" w:bidi="ar-SA"/>
              </w:rPr>
            </w:pPr>
            <w:r>
              <w:rPr>
                <w:rFonts w:hint="eastAsia" w:ascii="仿宋_GB2312" w:eastAsia="仿宋_GB2312"/>
                <w:sz w:val="28"/>
                <w:szCs w:val="28"/>
                <w:lang w:eastAsia="zh-CN"/>
              </w:rPr>
              <w:t>（采购中心四库）</w:t>
            </w:r>
          </w:p>
        </w:tc>
        <w:tc>
          <w:tcPr>
            <w:tcW w:w="1373" w:type="dxa"/>
            <w:vAlign w:val="center"/>
          </w:tcPr>
          <w:p w14:paraId="7DFFB89C">
            <w:pPr>
              <w:jc w:val="center"/>
              <w:rPr>
                <w:rFonts w:hint="default" w:ascii="仿宋_GB2312" w:eastAsia="仿宋_GB2312" w:hAnsiTheme="minorHAnsi" w:cstheme="minorBidi"/>
                <w:kern w:val="2"/>
                <w:sz w:val="28"/>
                <w:szCs w:val="28"/>
                <w:lang w:val="en-US" w:eastAsia="zh-CN" w:bidi="ar-SA"/>
              </w:rPr>
            </w:pPr>
            <w:r>
              <w:rPr>
                <w:rFonts w:hint="eastAsia" w:ascii="仿宋_GB2312" w:eastAsia="仿宋_GB2312" w:cstheme="minorBidi"/>
                <w:kern w:val="2"/>
                <w:sz w:val="28"/>
                <w:szCs w:val="28"/>
                <w:lang w:val="en-US" w:eastAsia="zh-CN" w:bidi="ar-SA"/>
              </w:rPr>
              <w:t>元/吨</w:t>
            </w:r>
          </w:p>
        </w:tc>
        <w:tc>
          <w:tcPr>
            <w:tcW w:w="1696" w:type="dxa"/>
            <w:vAlign w:val="center"/>
          </w:tcPr>
          <w:p w14:paraId="3899FFE5">
            <w:pPr>
              <w:jc w:val="center"/>
              <w:rPr>
                <w:rFonts w:hint="default" w:ascii="仿宋_GB2312" w:eastAsia="仿宋_GB2312" w:hAnsiTheme="minorHAnsi" w:cstheme="minorBidi"/>
                <w:kern w:val="2"/>
                <w:sz w:val="28"/>
                <w:szCs w:val="28"/>
                <w:lang w:val="en-US" w:eastAsia="zh-CN" w:bidi="ar-SA"/>
              </w:rPr>
            </w:pPr>
          </w:p>
        </w:tc>
        <w:tc>
          <w:tcPr>
            <w:tcW w:w="1993" w:type="dxa"/>
            <w:vAlign w:val="center"/>
          </w:tcPr>
          <w:p w14:paraId="4640DA42">
            <w:pPr>
              <w:jc w:val="center"/>
              <w:rPr>
                <w:rFonts w:hint="eastAsia" w:ascii="仿宋_GB2312" w:eastAsia="仿宋_GB2312" w:hAnsiTheme="minorHAnsi" w:cstheme="minorBidi"/>
                <w:kern w:val="2"/>
                <w:sz w:val="28"/>
                <w:szCs w:val="28"/>
                <w:lang w:val="en-US" w:eastAsia="zh-CN" w:bidi="ar-SA"/>
              </w:rPr>
            </w:pPr>
            <w:r>
              <w:rPr>
                <w:rFonts w:hint="eastAsia" w:ascii="仿宋_GB2312" w:eastAsia="仿宋_GB2312"/>
                <w:sz w:val="28"/>
                <w:szCs w:val="28"/>
                <w:lang w:eastAsia="zh-CN"/>
              </w:rPr>
              <w:t>过磅称重</w:t>
            </w:r>
          </w:p>
        </w:tc>
      </w:tr>
      <w:tr w14:paraId="587D2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921" w:type="dxa"/>
            <w:vAlign w:val="center"/>
          </w:tcPr>
          <w:p w14:paraId="4B2FE526">
            <w:pPr>
              <w:pStyle w:val="8"/>
              <w:ind w:firstLine="0" w:firstLineChars="0"/>
              <w:jc w:val="center"/>
              <w:rPr>
                <w:rFonts w:hint="eastAsia" w:ascii="仿宋_GB2312" w:eastAsia="仿宋_GB2312" w:hAnsiTheme="minorHAnsi" w:cstheme="minorBidi"/>
                <w:kern w:val="2"/>
                <w:sz w:val="28"/>
                <w:szCs w:val="28"/>
                <w:lang w:val="en-US" w:eastAsia="zh-CN" w:bidi="ar-SA"/>
              </w:rPr>
            </w:pPr>
            <w:r>
              <w:rPr>
                <w:rFonts w:hint="eastAsia" w:ascii="仿宋_GB2312"/>
                <w:sz w:val="28"/>
                <w:szCs w:val="28"/>
                <w:lang w:val="en-US" w:eastAsia="zh-CN"/>
              </w:rPr>
              <w:t>3</w:t>
            </w:r>
          </w:p>
        </w:tc>
        <w:tc>
          <w:tcPr>
            <w:tcW w:w="2882" w:type="dxa"/>
            <w:gridSpan w:val="2"/>
            <w:vAlign w:val="center"/>
          </w:tcPr>
          <w:p w14:paraId="4157C15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theme="minorBidi"/>
                <w:kern w:val="2"/>
                <w:sz w:val="28"/>
                <w:szCs w:val="28"/>
                <w:lang w:val="en-US" w:eastAsia="zh-CN" w:bidi="ar-SA"/>
              </w:rPr>
            </w:pPr>
            <w:r>
              <w:rPr>
                <w:rFonts w:hint="eastAsia" w:ascii="仿宋_GB2312" w:eastAsia="仿宋_GB2312" w:cstheme="minorBidi"/>
                <w:kern w:val="2"/>
                <w:sz w:val="28"/>
                <w:szCs w:val="28"/>
                <w:lang w:val="en-US" w:eastAsia="zh-CN" w:bidi="ar-SA"/>
              </w:rPr>
              <w:t>旧木板旧托盘底座</w:t>
            </w:r>
          </w:p>
          <w:p w14:paraId="25BD752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theme="minorBidi"/>
                <w:kern w:val="2"/>
                <w:sz w:val="28"/>
                <w:szCs w:val="28"/>
                <w:lang w:val="en-US" w:eastAsia="zh-CN" w:bidi="ar-SA"/>
              </w:rPr>
            </w:pPr>
            <w:r>
              <w:rPr>
                <w:rFonts w:hint="eastAsia" w:ascii="仿宋_GB2312" w:eastAsia="仿宋_GB2312"/>
                <w:sz w:val="28"/>
                <w:szCs w:val="28"/>
                <w:lang w:eastAsia="zh-CN"/>
              </w:rPr>
              <w:t>（采购中心四库）</w:t>
            </w:r>
          </w:p>
        </w:tc>
        <w:tc>
          <w:tcPr>
            <w:tcW w:w="1373" w:type="dxa"/>
            <w:vAlign w:val="center"/>
          </w:tcPr>
          <w:p w14:paraId="6BFB46C2">
            <w:pPr>
              <w:jc w:val="center"/>
              <w:rPr>
                <w:rFonts w:hint="eastAsia" w:ascii="仿宋_GB2312" w:eastAsia="仿宋_GB2312" w:hAnsiTheme="minorHAnsi" w:cstheme="minorBidi"/>
                <w:kern w:val="2"/>
                <w:sz w:val="28"/>
                <w:szCs w:val="28"/>
                <w:lang w:val="en-US" w:eastAsia="zh-CN" w:bidi="ar-SA"/>
              </w:rPr>
            </w:pPr>
            <w:r>
              <w:rPr>
                <w:rFonts w:hint="eastAsia" w:ascii="仿宋_GB2312" w:eastAsia="仿宋_GB2312" w:cstheme="minorBidi"/>
                <w:kern w:val="2"/>
                <w:sz w:val="28"/>
                <w:szCs w:val="28"/>
                <w:lang w:val="en-US" w:eastAsia="zh-CN" w:bidi="ar-SA"/>
              </w:rPr>
              <w:t>元/吨</w:t>
            </w:r>
          </w:p>
        </w:tc>
        <w:tc>
          <w:tcPr>
            <w:tcW w:w="1696" w:type="dxa"/>
            <w:vAlign w:val="center"/>
          </w:tcPr>
          <w:p w14:paraId="04500EC6">
            <w:pPr>
              <w:jc w:val="center"/>
              <w:rPr>
                <w:rFonts w:hint="default" w:ascii="仿宋_GB2312" w:eastAsia="仿宋_GB2312" w:hAnsiTheme="minorHAnsi" w:cstheme="minorBidi"/>
                <w:kern w:val="2"/>
                <w:sz w:val="28"/>
                <w:szCs w:val="28"/>
                <w:lang w:val="en-US" w:eastAsia="zh-CN" w:bidi="ar-SA"/>
              </w:rPr>
            </w:pPr>
          </w:p>
        </w:tc>
        <w:tc>
          <w:tcPr>
            <w:tcW w:w="1993" w:type="dxa"/>
            <w:vAlign w:val="center"/>
          </w:tcPr>
          <w:p w14:paraId="063BEF1B">
            <w:pPr>
              <w:jc w:val="center"/>
              <w:rPr>
                <w:rFonts w:hint="eastAsia" w:ascii="仿宋_GB2312" w:eastAsia="仿宋_GB2312" w:hAnsiTheme="minorHAnsi" w:cstheme="minorBidi"/>
                <w:kern w:val="2"/>
                <w:sz w:val="28"/>
                <w:szCs w:val="28"/>
                <w:lang w:val="en-US" w:eastAsia="zh-CN" w:bidi="ar-SA"/>
              </w:rPr>
            </w:pPr>
            <w:r>
              <w:rPr>
                <w:rFonts w:hint="eastAsia" w:ascii="仿宋_GB2312" w:eastAsia="仿宋_GB2312"/>
                <w:sz w:val="28"/>
                <w:szCs w:val="28"/>
                <w:lang w:eastAsia="zh-CN"/>
              </w:rPr>
              <w:t>过磅称重</w:t>
            </w:r>
          </w:p>
        </w:tc>
      </w:tr>
      <w:tr w14:paraId="369AC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3803" w:type="dxa"/>
            <w:gridSpan w:val="3"/>
            <w:vAlign w:val="center"/>
          </w:tcPr>
          <w:p w14:paraId="230F4CA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hAnsiTheme="minorHAnsi" w:cstheme="minorBidi"/>
                <w:kern w:val="2"/>
                <w:sz w:val="28"/>
                <w:szCs w:val="28"/>
                <w:lang w:val="en-US" w:eastAsia="zh-CN" w:bidi="ar-SA"/>
              </w:rPr>
            </w:pPr>
            <w:r>
              <w:rPr>
                <w:rFonts w:hint="eastAsia" w:ascii="仿宋_GB2312" w:cstheme="minorBidi"/>
                <w:kern w:val="2"/>
                <w:sz w:val="28"/>
                <w:szCs w:val="28"/>
                <w:lang w:val="en-US" w:eastAsia="zh-CN" w:bidi="ar-SA"/>
              </w:rPr>
              <w:t>税率</w:t>
            </w:r>
          </w:p>
        </w:tc>
        <w:tc>
          <w:tcPr>
            <w:tcW w:w="5062" w:type="dxa"/>
            <w:gridSpan w:val="3"/>
            <w:vAlign w:val="center"/>
          </w:tcPr>
          <w:p w14:paraId="70F3EBF8">
            <w:pPr>
              <w:jc w:val="center"/>
              <w:rPr>
                <w:rFonts w:ascii="仿宋_GB2312" w:eastAsia="仿宋_GB2312"/>
                <w:sz w:val="28"/>
                <w:szCs w:val="28"/>
              </w:rPr>
            </w:pPr>
          </w:p>
        </w:tc>
      </w:tr>
      <w:tr w14:paraId="5C8F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810" w:type="dxa"/>
            <w:gridSpan w:val="2"/>
            <w:vAlign w:val="center"/>
          </w:tcPr>
          <w:p w14:paraId="6EB492F8">
            <w:pPr>
              <w:spacing w:line="440" w:lineRule="exact"/>
              <w:jc w:val="center"/>
              <w:rPr>
                <w:rFonts w:hint="eastAsia" w:ascii="仿宋_GB2312" w:cstheme="minorBidi"/>
                <w:kern w:val="2"/>
                <w:sz w:val="28"/>
                <w:szCs w:val="28"/>
                <w:lang w:val="en-US" w:eastAsia="zh-CN" w:bidi="ar-SA"/>
              </w:rPr>
            </w:pPr>
            <w:r>
              <w:rPr>
                <w:rFonts w:hint="eastAsia" w:ascii="方正仿宋_GB2312" w:hAnsi="方正仿宋_GB2312" w:eastAsia="方正仿宋_GB2312" w:cs="方正仿宋_GB2312"/>
                <w:b/>
                <w:bCs/>
                <w:sz w:val="32"/>
                <w:szCs w:val="32"/>
                <w:lang w:eastAsia="zh-CN"/>
              </w:rPr>
              <w:t>服务</w:t>
            </w:r>
            <w:r>
              <w:rPr>
                <w:rFonts w:hint="eastAsia" w:ascii="方正仿宋_GB2312" w:hAnsi="方正仿宋_GB2312" w:eastAsia="方正仿宋_GB2312" w:cs="方正仿宋_GB2312"/>
                <w:b/>
                <w:bCs/>
                <w:sz w:val="32"/>
                <w:szCs w:val="32"/>
              </w:rPr>
              <w:t>要求</w:t>
            </w:r>
          </w:p>
        </w:tc>
        <w:tc>
          <w:tcPr>
            <w:tcW w:w="7055" w:type="dxa"/>
            <w:gridSpan w:val="4"/>
            <w:vAlign w:val="center"/>
          </w:tcPr>
          <w:p w14:paraId="11211A1A">
            <w:pPr>
              <w:numPr>
                <w:ilvl w:val="0"/>
                <w:numId w:val="2"/>
              </w:numPr>
              <w:spacing w:line="440" w:lineRule="exac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到甲方认定的地点过磅称重；</w:t>
            </w:r>
          </w:p>
          <w:p w14:paraId="759467DA">
            <w:pPr>
              <w:numPr>
                <w:ilvl w:val="0"/>
                <w:numId w:val="2"/>
              </w:numPr>
              <w:spacing w:line="440" w:lineRule="exact"/>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现场物品日产日清，日清日结；</w:t>
            </w:r>
          </w:p>
          <w:p w14:paraId="67E8B029">
            <w:pPr>
              <w:numPr>
                <w:ilvl w:val="0"/>
                <w:numId w:val="2"/>
              </w:numPr>
              <w:spacing w:line="440" w:lineRule="exact"/>
              <w:rPr>
                <w:rFonts w:ascii="仿宋_GB2312" w:eastAsia="仿宋_GB2312"/>
                <w:sz w:val="28"/>
                <w:szCs w:val="28"/>
              </w:rPr>
            </w:pPr>
            <w:r>
              <w:rPr>
                <w:rFonts w:hint="eastAsia" w:ascii="方正仿宋_GB2312" w:hAnsi="方正仿宋_GB2312" w:eastAsia="方正仿宋_GB2312" w:cs="方正仿宋_GB2312"/>
                <w:sz w:val="32"/>
                <w:szCs w:val="32"/>
                <w:lang w:val="en-US" w:eastAsia="zh-CN"/>
              </w:rPr>
              <w:t>按照甲方管理要求，及时清理，及时执行。</w:t>
            </w:r>
          </w:p>
        </w:tc>
      </w:tr>
      <w:tr w14:paraId="4A732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810" w:type="dxa"/>
            <w:gridSpan w:val="2"/>
            <w:vAlign w:val="center"/>
          </w:tcPr>
          <w:p w14:paraId="0C971C60">
            <w:pPr>
              <w:spacing w:line="440" w:lineRule="exact"/>
              <w:jc w:val="center"/>
              <w:rPr>
                <w:rFonts w:hint="eastAsia" w:ascii="仿宋_GB2312" w:cstheme="minorBidi"/>
                <w:kern w:val="2"/>
                <w:sz w:val="28"/>
                <w:szCs w:val="28"/>
                <w:lang w:val="en-US" w:eastAsia="zh-CN" w:bidi="ar-SA"/>
              </w:rPr>
            </w:pPr>
            <w:r>
              <w:rPr>
                <w:rFonts w:hint="eastAsia" w:ascii="方正仿宋_GB2312" w:hAnsi="方正仿宋_GB2312" w:eastAsia="方正仿宋_GB2312" w:cs="方正仿宋_GB2312"/>
                <w:b/>
                <w:bCs/>
                <w:sz w:val="32"/>
                <w:szCs w:val="32"/>
              </w:rPr>
              <w:t>付款方式</w:t>
            </w:r>
          </w:p>
        </w:tc>
        <w:tc>
          <w:tcPr>
            <w:tcW w:w="7055" w:type="dxa"/>
            <w:gridSpan w:val="4"/>
            <w:vAlign w:val="center"/>
          </w:tcPr>
          <w:p w14:paraId="4685B09E">
            <w:pPr>
              <w:spacing w:line="440" w:lineRule="exact"/>
              <w:rPr>
                <w:rFonts w:ascii="仿宋_GB2312" w:eastAsia="仿宋_GB2312"/>
                <w:sz w:val="28"/>
                <w:szCs w:val="28"/>
              </w:rPr>
            </w:pPr>
            <w:r>
              <w:rPr>
                <w:rFonts w:hint="eastAsia" w:ascii="方正仿宋_GB2312" w:hAnsi="方正仿宋_GB2312" w:eastAsia="方正仿宋_GB2312" w:cs="方正仿宋_GB2312"/>
                <w:sz w:val="32"/>
                <w:szCs w:val="32"/>
                <w:lang w:eastAsia="zh-CN"/>
              </w:rPr>
              <w:t>过磅称重，一单一结，一车一结，当日结清货款</w:t>
            </w:r>
          </w:p>
        </w:tc>
      </w:tr>
      <w:tr w14:paraId="34196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810" w:type="dxa"/>
            <w:gridSpan w:val="2"/>
            <w:vAlign w:val="center"/>
          </w:tcPr>
          <w:p w14:paraId="1A879491">
            <w:pPr>
              <w:spacing w:line="440" w:lineRule="exact"/>
              <w:jc w:val="center"/>
              <w:rPr>
                <w:rFonts w:hint="eastAsia" w:ascii="方正仿宋_GB2312" w:hAnsi="方正仿宋_GB2312" w:eastAsia="方正仿宋_GB2312" w:cs="方正仿宋_GB2312"/>
                <w:b/>
                <w:bCs/>
                <w:sz w:val="32"/>
                <w:szCs w:val="32"/>
                <w:lang w:eastAsia="zh-CN"/>
              </w:rPr>
            </w:pPr>
            <w:r>
              <w:rPr>
                <w:rFonts w:hint="eastAsia" w:ascii="方正仿宋_GB2312" w:hAnsi="方正仿宋_GB2312" w:eastAsia="方正仿宋_GB2312" w:cs="方正仿宋_GB2312"/>
                <w:b/>
                <w:bCs/>
                <w:sz w:val="32"/>
                <w:szCs w:val="32"/>
                <w:lang w:eastAsia="zh-CN"/>
              </w:rPr>
              <w:t>服务期限</w:t>
            </w:r>
          </w:p>
        </w:tc>
        <w:tc>
          <w:tcPr>
            <w:tcW w:w="7055" w:type="dxa"/>
            <w:gridSpan w:val="4"/>
            <w:vAlign w:val="center"/>
          </w:tcPr>
          <w:p w14:paraId="4D7AB189">
            <w:pPr>
              <w:spacing w:line="440" w:lineRule="exact"/>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1年</w:t>
            </w:r>
          </w:p>
        </w:tc>
      </w:tr>
    </w:tbl>
    <w:p w14:paraId="1EC1AE7A">
      <w:pPr>
        <w:pStyle w:val="2"/>
        <w:tabs>
          <w:tab w:val="left" w:pos="5580"/>
        </w:tabs>
        <w:spacing w:line="440" w:lineRule="exact"/>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 xml:space="preserve">                   </w:t>
      </w:r>
    </w:p>
    <w:p w14:paraId="377CDFBA">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仿宋_GB2312" w:cs="仿宋_GB2312"/>
          <w:b/>
          <w:bCs/>
          <w:sz w:val="30"/>
          <w:szCs w:val="30"/>
        </w:rPr>
      </w:pPr>
      <w:r>
        <w:rPr>
          <w:rFonts w:hint="eastAsia" w:ascii="仿宋_GB2312" w:hAnsi="仿宋_GB2312" w:cs="仿宋_GB2312"/>
          <w:b/>
          <w:bCs/>
          <w:sz w:val="30"/>
          <w:szCs w:val="30"/>
        </w:rPr>
        <w:t>备注：1.以上报价均为含税价，请注明税率；</w:t>
      </w:r>
    </w:p>
    <w:p w14:paraId="1FA718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60" w:leftChars="0"/>
        <w:textAlignment w:val="auto"/>
        <w:rPr>
          <w:rFonts w:hint="eastAsia" w:ascii="黑体" w:hAnsi="黑体" w:eastAsia="仿宋_GB2312"/>
          <w:sz w:val="30"/>
          <w:szCs w:val="30"/>
          <w:lang w:eastAsia="zh-CN"/>
        </w:rPr>
      </w:pPr>
      <w:r>
        <w:rPr>
          <w:rFonts w:hint="eastAsia" w:hAnsi="仿宋_GB2312" w:cs="仿宋_GB2312"/>
          <w:b/>
          <w:bCs/>
          <w:sz w:val="30"/>
          <w:szCs w:val="30"/>
          <w:lang w:val="en-US" w:eastAsia="zh-CN"/>
        </w:rPr>
        <w:t>2.</w:t>
      </w:r>
      <w:r>
        <w:rPr>
          <w:rFonts w:hint="eastAsia" w:ascii="仿宋_GB2312" w:hAnsi="仿宋_GB2312" w:cs="仿宋_GB2312"/>
          <w:b/>
          <w:bCs/>
          <w:sz w:val="30"/>
          <w:szCs w:val="30"/>
        </w:rPr>
        <w:t>中标单位报价将作为合同签署后的执行价格</w:t>
      </w:r>
      <w:r>
        <w:rPr>
          <w:rFonts w:hint="eastAsia" w:ascii="仿宋_GB2312" w:hAnsi="仿宋_GB2312" w:cs="仿宋_GB2312"/>
          <w:b/>
          <w:bCs/>
          <w:sz w:val="30"/>
          <w:szCs w:val="30"/>
          <w:lang w:val="en-US" w:eastAsia="zh-CN"/>
        </w:rPr>
        <w:t>，该价格</w:t>
      </w:r>
      <w:r>
        <w:rPr>
          <w:rFonts w:hint="eastAsia" w:ascii="仿宋_GB2312" w:hAnsi="仿宋_GB2312" w:cs="仿宋_GB2312"/>
          <w:b/>
          <w:bCs/>
          <w:sz w:val="30"/>
          <w:szCs w:val="30"/>
        </w:rPr>
        <w:t>执行期限</w:t>
      </w:r>
      <w:r>
        <w:rPr>
          <w:rFonts w:hint="eastAsia" w:hAnsi="仿宋_GB2312" w:cs="仿宋_GB2312"/>
          <w:b/>
          <w:bCs/>
          <w:sz w:val="30"/>
          <w:szCs w:val="30"/>
          <w:lang w:eastAsia="zh-CN"/>
        </w:rPr>
        <w:t>一年。</w:t>
      </w:r>
    </w:p>
    <w:p w14:paraId="540D87F2">
      <w:pPr>
        <w:bidi w:val="0"/>
        <w:jc w:val="left"/>
        <w:rPr>
          <w:rFonts w:hint="eastAsia" w:cstheme="minorBidi"/>
          <w:kern w:val="2"/>
          <w:sz w:val="32"/>
          <w:szCs w:val="22"/>
          <w:lang w:val="en-US" w:eastAsia="zh-CN" w:bidi="ar-SA"/>
        </w:rPr>
      </w:pPr>
      <w:r>
        <w:rPr>
          <w:rFonts w:hint="eastAsia" w:cstheme="minorBidi"/>
          <w:kern w:val="2"/>
          <w:sz w:val="32"/>
          <w:szCs w:val="22"/>
          <w:lang w:val="en-US" w:eastAsia="zh-CN" w:bidi="ar-SA"/>
        </w:rPr>
        <w:t xml:space="preserve"> </w:t>
      </w:r>
    </w:p>
    <w:p w14:paraId="3C95C168">
      <w:pPr>
        <w:bidi w:val="0"/>
        <w:jc w:val="left"/>
        <w:rPr>
          <w:rFonts w:hint="eastAsia" w:cstheme="minorBidi"/>
          <w:kern w:val="2"/>
          <w:sz w:val="32"/>
          <w:szCs w:val="22"/>
          <w:lang w:val="en-US" w:eastAsia="zh-CN" w:bidi="ar-SA"/>
        </w:rPr>
      </w:pPr>
    </w:p>
    <w:p w14:paraId="62F2A470">
      <w:pPr>
        <w:bidi w:val="0"/>
        <w:jc w:val="left"/>
        <w:rPr>
          <w:rFonts w:hint="eastAsia" w:cstheme="minorBidi"/>
          <w:kern w:val="2"/>
          <w:sz w:val="32"/>
          <w:szCs w:val="22"/>
          <w:lang w:val="en-US" w:eastAsia="zh-CN" w:bidi="ar-SA"/>
        </w:rPr>
      </w:pPr>
    </w:p>
    <w:p w14:paraId="1A6D2EC6">
      <w:pPr>
        <w:bidi w:val="0"/>
        <w:jc w:val="left"/>
        <w:rPr>
          <w:rFonts w:hint="default" w:cstheme="minorBidi"/>
          <w:kern w:val="2"/>
          <w:sz w:val="32"/>
          <w:szCs w:val="22"/>
          <w:lang w:val="en-US" w:eastAsia="zh-CN" w:bidi="ar-SA"/>
        </w:rPr>
      </w:pPr>
    </w:p>
    <w:p w14:paraId="743ABF60">
      <w:pPr>
        <w:bidi w:val="0"/>
        <w:jc w:val="left"/>
        <w:rPr>
          <w:rFonts w:hint="eastAsia" w:cstheme="minorBidi"/>
          <w:kern w:val="2"/>
          <w:sz w:val="32"/>
          <w:szCs w:val="22"/>
          <w:lang w:val="en-US" w:eastAsia="zh-CN" w:bidi="ar-SA"/>
        </w:rPr>
      </w:pPr>
      <w:r>
        <w:rPr>
          <w:rFonts w:hint="eastAsia" w:cstheme="minorBidi"/>
          <w:kern w:val="2"/>
          <w:sz w:val="32"/>
          <w:szCs w:val="22"/>
          <w:lang w:val="en-US" w:eastAsia="zh-CN" w:bidi="ar-SA"/>
        </w:rPr>
        <w:t xml:space="preserve">   </w:t>
      </w:r>
    </w:p>
    <w:p w14:paraId="1E47E9FC">
      <w:pPr>
        <w:numPr>
          <w:ilvl w:val="0"/>
          <w:numId w:val="0"/>
        </w:numPr>
        <w:ind w:firstLine="2880" w:firstLineChars="900"/>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单位负责人签字（公章）：</w:t>
      </w:r>
    </w:p>
    <w:p w14:paraId="0F5410E7">
      <w:pPr>
        <w:numPr>
          <w:ilvl w:val="0"/>
          <w:numId w:val="0"/>
        </w:numPr>
        <w:ind w:firstLine="5440" w:firstLineChars="1700"/>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 xml:space="preserve">    年   月   日</w:t>
      </w:r>
    </w:p>
    <w:p w14:paraId="32427998">
      <w:pPr>
        <w:spacing w:line="0" w:lineRule="atLeast"/>
        <w:rPr>
          <w:rFonts w:hint="eastAsia" w:asciiTheme="minorEastAsia" w:hAnsiTheme="minorEastAsia" w:eastAsiaTheme="minorEastAsia"/>
          <w:color w:val="515151"/>
          <w:sz w:val="24"/>
          <w:szCs w:val="24"/>
        </w:rPr>
      </w:pPr>
      <w:bookmarkStart w:id="0" w:name="_GoBack"/>
      <w:bookmarkEnd w:id="0"/>
      <w:r>
        <w:rPr>
          <w:rFonts w:hint="eastAsia" w:asciiTheme="minorEastAsia" w:hAnsiTheme="minorEastAsia" w:eastAsiaTheme="minorEastAsia"/>
          <w:color w:val="515151"/>
          <w:sz w:val="24"/>
          <w:szCs w:val="24"/>
        </w:rPr>
        <w:t>附件</w:t>
      </w:r>
      <w:r>
        <w:rPr>
          <w:rFonts w:hint="eastAsia" w:asciiTheme="minorEastAsia" w:hAnsiTheme="minorEastAsia" w:eastAsiaTheme="minorEastAsia"/>
          <w:color w:val="515151"/>
          <w:sz w:val="24"/>
          <w:szCs w:val="24"/>
          <w:lang w:val="en-US" w:eastAsia="zh-CN"/>
        </w:rPr>
        <w:t>2</w:t>
      </w:r>
      <w:r>
        <w:rPr>
          <w:rFonts w:hint="eastAsia" w:asciiTheme="minorEastAsia" w:hAnsiTheme="minorEastAsia" w:eastAsiaTheme="minorEastAsia"/>
          <w:color w:val="515151"/>
          <w:sz w:val="24"/>
          <w:szCs w:val="24"/>
        </w:rPr>
        <w:t>：</w:t>
      </w:r>
    </w:p>
    <w:p w14:paraId="074F8260">
      <w:pPr>
        <w:jc w:val="center"/>
        <w:rPr>
          <w:rFonts w:ascii="宋体" w:hAnsi="宋体" w:eastAsia="宋体"/>
          <w:b/>
          <w:bCs/>
          <w:sz w:val="36"/>
          <w:szCs w:val="36"/>
        </w:rPr>
      </w:pPr>
      <w:r>
        <w:rPr>
          <w:rFonts w:hint="eastAsia" w:ascii="宋体" w:hAnsi="宋体" w:eastAsia="宋体"/>
          <w:b/>
          <w:bCs/>
          <w:sz w:val="36"/>
          <w:szCs w:val="36"/>
        </w:rPr>
        <w:t>服务承诺书</w:t>
      </w:r>
    </w:p>
    <w:p w14:paraId="4DDA6E04">
      <w:pPr>
        <w:keepNext w:val="0"/>
        <w:keepLines w:val="0"/>
        <w:pageBreakBefore w:val="0"/>
        <w:widowControl w:val="0"/>
        <w:kinsoku/>
        <w:wordWrap/>
        <w:overflowPunct/>
        <w:topLinePunct w:val="0"/>
        <w:autoSpaceDE/>
        <w:autoSpaceDN/>
        <w:bidi w:val="0"/>
        <w:adjustRightInd/>
        <w:snapToGrid/>
        <w:spacing w:line="580" w:lineRule="exact"/>
        <w:textAlignment w:val="auto"/>
      </w:pPr>
      <w:r>
        <w:rPr>
          <w:rFonts w:hint="eastAsia"/>
        </w:rPr>
        <w:t>中国一拖集团有限公司：</w:t>
      </w:r>
    </w:p>
    <w:p w14:paraId="4330B3E0">
      <w:pPr>
        <w:keepNext w:val="0"/>
        <w:keepLines w:val="0"/>
        <w:pageBreakBefore w:val="0"/>
        <w:widowControl w:val="0"/>
        <w:kinsoku/>
        <w:wordWrap/>
        <w:overflowPunct/>
        <w:topLinePunct w:val="0"/>
        <w:autoSpaceDE/>
        <w:autoSpaceDN/>
        <w:bidi w:val="0"/>
        <w:adjustRightInd/>
        <w:snapToGrid/>
        <w:spacing w:line="580" w:lineRule="exact"/>
        <w:ind w:firstLine="707"/>
        <w:textAlignment w:val="auto"/>
      </w:pPr>
      <w:r>
        <w:rPr>
          <w:rFonts w:hint="eastAsia"/>
        </w:rPr>
        <w:t>我方对</w:t>
      </w:r>
      <w:r>
        <w:rPr>
          <w:rFonts w:hint="eastAsia"/>
          <w:lang w:eastAsia="zh-CN"/>
        </w:rPr>
        <w:t>贵公司非金属类</w:t>
      </w:r>
      <w:r>
        <w:rPr>
          <w:rFonts w:hint="eastAsia"/>
          <w:b/>
          <w:bCs/>
          <w:lang w:eastAsia="zh-CN"/>
        </w:rPr>
        <w:t>废木料</w:t>
      </w:r>
      <w:r>
        <w:rPr>
          <w:rFonts w:hint="eastAsia"/>
          <w:b w:val="0"/>
          <w:bCs w:val="0"/>
          <w:lang w:eastAsia="zh-CN"/>
        </w:rPr>
        <w:t>废</w:t>
      </w:r>
      <w:r>
        <w:rPr>
          <w:rFonts w:hint="eastAsia"/>
          <w:lang w:eastAsia="zh-CN"/>
        </w:rPr>
        <w:t>旧物资销售</w:t>
      </w:r>
      <w:r>
        <w:rPr>
          <w:rFonts w:hint="eastAsia"/>
        </w:rPr>
        <w:t>工作作以下承诺：</w:t>
      </w:r>
    </w:p>
    <w:p w14:paraId="7977CC24">
      <w:pPr>
        <w:keepNext w:val="0"/>
        <w:keepLines w:val="0"/>
        <w:pageBreakBefore w:val="0"/>
        <w:widowControl w:val="0"/>
        <w:kinsoku/>
        <w:wordWrap/>
        <w:overflowPunct/>
        <w:topLinePunct w:val="0"/>
        <w:autoSpaceDE/>
        <w:autoSpaceDN/>
        <w:bidi w:val="0"/>
        <w:adjustRightInd/>
        <w:snapToGrid/>
        <w:spacing w:line="580" w:lineRule="exact"/>
        <w:ind w:firstLine="707"/>
        <w:textAlignment w:val="auto"/>
      </w:pPr>
      <w:r>
        <w:t>1</w:t>
      </w:r>
      <w:r>
        <w:rPr>
          <w:rFonts w:hint="eastAsia"/>
          <w:lang w:val="en-US" w:eastAsia="zh-CN"/>
        </w:rPr>
        <w:t>.</w:t>
      </w:r>
      <w:r>
        <w:t>我方按投标书规定的</w:t>
      </w:r>
      <w:r>
        <w:rPr>
          <w:rFonts w:hint="eastAsia"/>
          <w:lang w:eastAsia="zh-CN"/>
        </w:rPr>
        <w:t>销售</w:t>
      </w:r>
      <w:r>
        <w:t>要求，保证保质保量、及时完成废品</w:t>
      </w:r>
      <w:r>
        <w:rPr>
          <w:rFonts w:hint="eastAsia"/>
        </w:rPr>
        <w:t>回收</w:t>
      </w:r>
      <w:r>
        <w:t>任务，接受中国一拖集团有限公司的监督检查并达到规定要求。</w:t>
      </w:r>
    </w:p>
    <w:p w14:paraId="36D345EE">
      <w:pPr>
        <w:keepNext w:val="0"/>
        <w:keepLines w:val="0"/>
        <w:pageBreakBefore w:val="0"/>
        <w:widowControl w:val="0"/>
        <w:kinsoku/>
        <w:wordWrap/>
        <w:overflowPunct/>
        <w:topLinePunct w:val="0"/>
        <w:autoSpaceDE/>
        <w:autoSpaceDN/>
        <w:bidi w:val="0"/>
        <w:adjustRightInd/>
        <w:snapToGrid/>
        <w:spacing w:line="580" w:lineRule="exact"/>
        <w:ind w:firstLine="707"/>
        <w:textAlignment w:val="auto"/>
      </w:pPr>
      <w:r>
        <w:t>2</w:t>
      </w:r>
      <w:r>
        <w:rPr>
          <w:rFonts w:hint="eastAsia"/>
          <w:lang w:val="en-US" w:eastAsia="zh-CN"/>
        </w:rPr>
        <w:t>.</w:t>
      </w:r>
      <w:r>
        <w:t>我方到现场工作人员所有劳务支出、安全</w:t>
      </w:r>
      <w:r>
        <w:rPr>
          <w:rFonts w:hint="eastAsia"/>
        </w:rPr>
        <w:t>工伤</w:t>
      </w:r>
      <w:r>
        <w:t>保险、劳保福利、住宿、税收、管理费、社会保险等一切费用由我方负责。</w:t>
      </w:r>
    </w:p>
    <w:p w14:paraId="0D852589">
      <w:pPr>
        <w:keepNext w:val="0"/>
        <w:keepLines w:val="0"/>
        <w:pageBreakBefore w:val="0"/>
        <w:widowControl w:val="0"/>
        <w:kinsoku/>
        <w:wordWrap/>
        <w:overflowPunct/>
        <w:topLinePunct w:val="0"/>
        <w:autoSpaceDE/>
        <w:autoSpaceDN/>
        <w:bidi w:val="0"/>
        <w:adjustRightInd/>
        <w:snapToGrid/>
        <w:spacing w:line="580" w:lineRule="exact"/>
        <w:ind w:firstLine="707"/>
        <w:textAlignment w:val="auto"/>
      </w:pPr>
      <w:r>
        <w:t>3</w:t>
      </w:r>
      <w:r>
        <w:rPr>
          <w:rFonts w:hint="eastAsia"/>
          <w:lang w:val="en-US" w:eastAsia="zh-CN"/>
        </w:rPr>
        <w:t>.</w:t>
      </w:r>
      <w:r>
        <w:t>我方同意</w:t>
      </w:r>
      <w:r>
        <w:rPr>
          <w:rFonts w:hint="eastAsia"/>
        </w:rPr>
        <w:t>按照</w:t>
      </w:r>
      <w:r>
        <w:t>合同</w:t>
      </w:r>
      <w:r>
        <w:rPr>
          <w:rFonts w:hint="eastAsia"/>
        </w:rPr>
        <w:t>约定价格和时间要求进行结算，每次价格的调整由我方向</w:t>
      </w:r>
      <w:r>
        <w:t>中国一拖集团有限公司</w:t>
      </w:r>
      <w:r>
        <w:rPr>
          <w:rFonts w:hint="eastAsia"/>
        </w:rPr>
        <w:t>进行书面报价，经招标方确定后执行。</w:t>
      </w:r>
    </w:p>
    <w:p w14:paraId="2396D280">
      <w:pPr>
        <w:keepNext w:val="0"/>
        <w:keepLines w:val="0"/>
        <w:pageBreakBefore w:val="0"/>
        <w:widowControl w:val="0"/>
        <w:kinsoku/>
        <w:wordWrap/>
        <w:overflowPunct/>
        <w:topLinePunct w:val="0"/>
        <w:autoSpaceDE/>
        <w:autoSpaceDN/>
        <w:bidi w:val="0"/>
        <w:adjustRightInd/>
        <w:snapToGrid/>
        <w:spacing w:line="580" w:lineRule="exact"/>
        <w:ind w:firstLine="707"/>
        <w:textAlignment w:val="auto"/>
      </w:pPr>
      <w:r>
        <w:t>4</w:t>
      </w:r>
      <w:r>
        <w:rPr>
          <w:rFonts w:hint="eastAsia"/>
          <w:lang w:val="en-US" w:eastAsia="zh-CN"/>
        </w:rPr>
        <w:t>.</w:t>
      </w:r>
      <w:r>
        <w:t>我方若中标，同意按招标书中的规定缴纳履约保证金</w:t>
      </w:r>
      <w:r>
        <w:rPr>
          <w:rFonts w:hint="eastAsia"/>
          <w:lang w:val="en-US" w:eastAsia="zh-CN"/>
        </w:rPr>
        <w:t>500</w:t>
      </w:r>
      <w:r>
        <w:rPr>
          <w:rFonts w:hint="eastAsia"/>
        </w:rPr>
        <w:t>元</w:t>
      </w:r>
      <w:r>
        <w:t>，合同履行期满无违约即退还的规定。</w:t>
      </w:r>
    </w:p>
    <w:p w14:paraId="0FF510E1">
      <w:pPr>
        <w:keepNext w:val="0"/>
        <w:keepLines w:val="0"/>
        <w:pageBreakBefore w:val="0"/>
        <w:widowControl w:val="0"/>
        <w:kinsoku/>
        <w:wordWrap/>
        <w:overflowPunct/>
        <w:topLinePunct w:val="0"/>
        <w:autoSpaceDE/>
        <w:autoSpaceDN/>
        <w:bidi w:val="0"/>
        <w:adjustRightInd/>
        <w:snapToGrid/>
        <w:spacing w:line="580" w:lineRule="exact"/>
        <w:ind w:firstLine="707"/>
        <w:textAlignment w:val="auto"/>
      </w:pPr>
      <w:r>
        <w:t>5</w:t>
      </w:r>
      <w:r>
        <w:rPr>
          <w:rFonts w:hint="eastAsia"/>
          <w:lang w:val="en-US" w:eastAsia="zh-CN"/>
        </w:rPr>
        <w:t>.</w:t>
      </w:r>
      <w:r>
        <w:t>若</w:t>
      </w:r>
      <w:r>
        <w:rPr>
          <w:rFonts w:hint="eastAsia"/>
        </w:rPr>
        <w:t>出现严重违反一拖公司相关管理规定和要求</w:t>
      </w:r>
      <w:r>
        <w:t>，</w:t>
      </w:r>
      <w:r>
        <w:rPr>
          <w:rFonts w:hint="eastAsia"/>
        </w:rPr>
        <w:t>我方同意无条件解除合同，因我方原因给一拖公司造成损失的，由我方承担一切经济和法律责任</w:t>
      </w:r>
      <w:r>
        <w:t>。</w:t>
      </w:r>
    </w:p>
    <w:p w14:paraId="79A8D4F0">
      <w:pPr>
        <w:keepNext w:val="0"/>
        <w:keepLines w:val="0"/>
        <w:pageBreakBefore w:val="0"/>
        <w:widowControl w:val="0"/>
        <w:kinsoku/>
        <w:wordWrap/>
        <w:overflowPunct/>
        <w:topLinePunct w:val="0"/>
        <w:autoSpaceDE/>
        <w:autoSpaceDN/>
        <w:bidi w:val="0"/>
        <w:adjustRightInd/>
        <w:snapToGrid/>
        <w:spacing w:line="580" w:lineRule="exact"/>
        <w:ind w:firstLine="707"/>
        <w:textAlignment w:val="auto"/>
      </w:pPr>
      <w:r>
        <w:t>6</w:t>
      </w:r>
      <w:r>
        <w:rPr>
          <w:rFonts w:hint="eastAsia"/>
          <w:lang w:val="en-US" w:eastAsia="zh-CN"/>
        </w:rPr>
        <w:t>.</w:t>
      </w:r>
      <w:r>
        <w:t>我方承诺</w:t>
      </w:r>
      <w:r>
        <w:rPr>
          <w:rFonts w:hint="eastAsia"/>
        </w:rPr>
        <w:t>进入厂区人员和车辆均严格执行</w:t>
      </w:r>
      <w:r>
        <w:t>中国一拖集团有限公司相关</w:t>
      </w:r>
      <w:r>
        <w:rPr>
          <w:rFonts w:hint="eastAsia"/>
        </w:rPr>
        <w:t>管理要求</w:t>
      </w:r>
      <w:r>
        <w:t>。</w:t>
      </w:r>
    </w:p>
    <w:p w14:paraId="1A3338A6">
      <w:pPr>
        <w:keepNext w:val="0"/>
        <w:keepLines w:val="0"/>
        <w:pageBreakBefore w:val="0"/>
        <w:widowControl w:val="0"/>
        <w:kinsoku/>
        <w:wordWrap/>
        <w:overflowPunct/>
        <w:topLinePunct w:val="0"/>
        <w:autoSpaceDE/>
        <w:autoSpaceDN/>
        <w:bidi w:val="0"/>
        <w:adjustRightInd/>
        <w:snapToGrid/>
        <w:spacing w:line="580" w:lineRule="exact"/>
        <w:ind w:firstLine="707"/>
        <w:textAlignment w:val="auto"/>
      </w:pPr>
    </w:p>
    <w:p w14:paraId="04287AED">
      <w:pPr>
        <w:keepNext w:val="0"/>
        <w:keepLines w:val="0"/>
        <w:pageBreakBefore w:val="0"/>
        <w:widowControl w:val="0"/>
        <w:kinsoku/>
        <w:wordWrap/>
        <w:overflowPunct/>
        <w:topLinePunct w:val="0"/>
        <w:autoSpaceDE/>
        <w:autoSpaceDN/>
        <w:bidi w:val="0"/>
        <w:adjustRightInd/>
        <w:snapToGrid/>
        <w:spacing w:line="580" w:lineRule="exact"/>
        <w:ind w:firstLine="2880" w:firstLineChars="900"/>
        <w:textAlignment w:val="auto"/>
      </w:pPr>
      <w:r>
        <w:rPr>
          <w:rFonts w:hint="eastAsia"/>
        </w:rPr>
        <w:t>投标人签名</w:t>
      </w:r>
      <w:r>
        <w:rPr>
          <w:rFonts w:hint="eastAsia"/>
          <w:lang w:eastAsia="zh-CN"/>
        </w:rPr>
        <w:t>（公章）</w:t>
      </w:r>
      <w:r>
        <w:rPr>
          <w:rFonts w:hint="eastAsia"/>
        </w:rPr>
        <w:t>：</w:t>
      </w:r>
    </w:p>
    <w:p w14:paraId="03FA8B27">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pPr>
      <w:r>
        <w:rPr>
          <w:rFonts w:hint="eastAsia"/>
          <w:lang w:val="en-US" w:eastAsia="zh-CN"/>
        </w:rPr>
        <w:t xml:space="preserve">     </w:t>
      </w:r>
      <w:r>
        <w:rPr>
          <w:rFonts w:hint="eastAsia"/>
        </w:rPr>
        <w:t xml:space="preserve"> </w:t>
      </w:r>
      <w:r>
        <w:t>年</w:t>
      </w:r>
      <w:r>
        <w:rPr>
          <w:rFonts w:hint="eastAsia"/>
          <w:lang w:val="en-US" w:eastAsia="zh-CN"/>
        </w:rPr>
        <w:t xml:space="preserve"> </w:t>
      </w:r>
      <w:r>
        <w:rPr>
          <w:rFonts w:hint="eastAsia"/>
        </w:rPr>
        <w:t xml:space="preserve">  </w:t>
      </w:r>
      <w:r>
        <w:t>月</w:t>
      </w:r>
      <w:r>
        <w:rPr>
          <w:rFonts w:hint="eastAsia"/>
        </w:rPr>
        <w:t xml:space="preserve">  </w:t>
      </w:r>
      <w:r>
        <w:rPr>
          <w:rFonts w:hint="eastAsia"/>
          <w:lang w:val="en-US" w:eastAsia="zh-CN"/>
        </w:rPr>
        <w:t xml:space="preserve"> </w:t>
      </w:r>
      <w:r>
        <w:rPr>
          <w:rFonts w:hint="eastAsia"/>
        </w:rPr>
        <w:t xml:space="preserve"> </w:t>
      </w:r>
      <w:r>
        <w:t>日</w:t>
      </w:r>
    </w:p>
    <w:p w14:paraId="488D1B62">
      <w:pPr>
        <w:spacing w:line="0" w:lineRule="atLeast"/>
        <w:rPr>
          <w:rFonts w:hint="eastAsia" w:asciiTheme="minorEastAsia" w:hAnsiTheme="minorEastAsia" w:eastAsiaTheme="minorEastAsia"/>
          <w:color w:val="515151"/>
          <w:sz w:val="24"/>
          <w:szCs w:val="24"/>
        </w:rPr>
      </w:pPr>
      <w:r>
        <w:rPr>
          <w:rFonts w:hint="eastAsia" w:asciiTheme="minorEastAsia" w:hAnsiTheme="minorEastAsia" w:eastAsiaTheme="minorEastAsia"/>
          <w:color w:val="515151"/>
          <w:sz w:val="24"/>
          <w:szCs w:val="24"/>
        </w:rPr>
        <w:t>附件</w:t>
      </w:r>
      <w:r>
        <w:rPr>
          <w:rFonts w:hint="eastAsia" w:asciiTheme="minorEastAsia" w:hAnsiTheme="minorEastAsia" w:eastAsiaTheme="minorEastAsia"/>
          <w:color w:val="515151"/>
          <w:sz w:val="24"/>
          <w:szCs w:val="24"/>
          <w:lang w:val="en-US" w:eastAsia="zh-CN"/>
        </w:rPr>
        <w:t>3</w:t>
      </w:r>
      <w:r>
        <w:rPr>
          <w:rFonts w:hint="eastAsia" w:asciiTheme="minorEastAsia" w:hAnsiTheme="minorEastAsia" w:eastAsiaTheme="minorEastAsia"/>
          <w:color w:val="515151"/>
          <w:sz w:val="24"/>
          <w:szCs w:val="24"/>
        </w:rPr>
        <w:t>：</w:t>
      </w:r>
    </w:p>
    <w:p w14:paraId="44EAD2B9">
      <w:pPr>
        <w:spacing w:line="0" w:lineRule="atLeast"/>
        <w:rPr>
          <w:rFonts w:hint="eastAsia" w:asciiTheme="minorEastAsia" w:hAnsiTheme="minorEastAsia" w:eastAsiaTheme="minorEastAsia"/>
          <w:color w:val="515151"/>
          <w:sz w:val="24"/>
          <w:szCs w:val="24"/>
        </w:rPr>
      </w:pPr>
    </w:p>
    <w:p w14:paraId="3817ECAC">
      <w:pPr>
        <w:spacing w:line="360" w:lineRule="auto"/>
        <w:jc w:val="center"/>
        <w:rPr>
          <w:rFonts w:hint="eastAsia" w:asciiTheme="minorEastAsia" w:hAnsiTheme="minorEastAsia" w:eastAsiaTheme="minorEastAsia"/>
          <w:b/>
          <w:color w:val="515151"/>
          <w:sz w:val="36"/>
          <w:szCs w:val="36"/>
        </w:rPr>
      </w:pPr>
      <w:r>
        <w:rPr>
          <w:rFonts w:hint="eastAsia" w:asciiTheme="minorEastAsia" w:hAnsiTheme="minorEastAsia" w:eastAsiaTheme="minorEastAsia"/>
          <w:b/>
          <w:color w:val="515151"/>
          <w:sz w:val="36"/>
          <w:szCs w:val="36"/>
        </w:rPr>
        <w:t>法定代表人授权书</w:t>
      </w:r>
    </w:p>
    <w:p w14:paraId="29693154">
      <w:pPr>
        <w:spacing w:line="360" w:lineRule="auto"/>
        <w:ind w:firstLine="640" w:firstLineChars="200"/>
        <w:rPr>
          <w:rFonts w:hint="eastAsia" w:hAnsi="宋体"/>
          <w:color w:val="515151"/>
          <w:szCs w:val="32"/>
        </w:rPr>
      </w:pPr>
      <w:r>
        <w:rPr>
          <w:rFonts w:hint="eastAsia" w:hAnsi="宋体"/>
          <w:color w:val="515151"/>
          <w:szCs w:val="32"/>
        </w:rPr>
        <w:t xml:space="preserve"> </w:t>
      </w:r>
    </w:p>
    <w:p w14:paraId="480A4C38">
      <w:pPr>
        <w:keepNext w:val="0"/>
        <w:keepLines w:val="0"/>
        <w:pageBreakBefore w:val="0"/>
        <w:widowControl w:val="0"/>
        <w:kinsoku/>
        <w:wordWrap/>
        <w:overflowPunct/>
        <w:topLinePunct w:val="0"/>
        <w:autoSpaceDE/>
        <w:autoSpaceDN/>
        <w:bidi w:val="0"/>
        <w:adjustRightInd/>
        <w:snapToGrid/>
        <w:spacing w:line="580" w:lineRule="exact"/>
        <w:ind w:firstLine="707"/>
        <w:textAlignment w:val="auto"/>
        <w:rPr>
          <w:rFonts w:hint="eastAsia"/>
        </w:rPr>
      </w:pPr>
      <w:r>
        <w:rPr>
          <w:rFonts w:hint="eastAsia"/>
        </w:rPr>
        <w:t>本授权书声明：</w:t>
      </w:r>
    </w:p>
    <w:p w14:paraId="2D825F13">
      <w:pPr>
        <w:keepNext w:val="0"/>
        <w:keepLines w:val="0"/>
        <w:pageBreakBefore w:val="0"/>
        <w:widowControl w:val="0"/>
        <w:kinsoku/>
        <w:wordWrap/>
        <w:overflowPunct/>
        <w:topLinePunct w:val="0"/>
        <w:autoSpaceDE/>
        <w:autoSpaceDN/>
        <w:bidi w:val="0"/>
        <w:adjustRightInd/>
        <w:snapToGrid/>
        <w:spacing w:line="580" w:lineRule="exact"/>
        <w:ind w:firstLine="707"/>
        <w:textAlignment w:val="auto"/>
        <w:rPr>
          <w:rFonts w:hint="eastAsia"/>
        </w:rPr>
      </w:pPr>
      <w:r>
        <w:rPr>
          <w:rFonts w:hint="eastAsia"/>
        </w:rPr>
        <w:t>公司的法定代表人授权       （身份证号：</w:t>
      </w:r>
    </w:p>
    <w:p w14:paraId="76123AA7">
      <w:pPr>
        <w:keepNext w:val="0"/>
        <w:keepLines w:val="0"/>
        <w:pageBreakBefore w:val="0"/>
        <w:widowControl w:val="0"/>
        <w:kinsoku/>
        <w:wordWrap/>
        <w:overflowPunct/>
        <w:topLinePunct w:val="0"/>
        <w:autoSpaceDE/>
        <w:autoSpaceDN/>
        <w:bidi w:val="0"/>
        <w:adjustRightInd/>
        <w:snapToGrid/>
        <w:spacing w:line="580" w:lineRule="exact"/>
        <w:ind w:firstLine="707"/>
        <w:textAlignment w:val="auto"/>
        <w:rPr>
          <w:rFonts w:hint="eastAsia"/>
        </w:rPr>
      </w:pPr>
      <w:r>
        <w:rPr>
          <w:rFonts w:hint="eastAsia"/>
        </w:rPr>
        <w:t xml:space="preserve">                 职务：         ）为本公司参与本次（标书编号：            ）招标活动的代理人，代表本公司办理本次招标的各项事务。</w:t>
      </w:r>
    </w:p>
    <w:p w14:paraId="0100E564">
      <w:pPr>
        <w:keepNext w:val="0"/>
        <w:keepLines w:val="0"/>
        <w:pageBreakBefore w:val="0"/>
        <w:widowControl w:val="0"/>
        <w:kinsoku/>
        <w:wordWrap/>
        <w:overflowPunct/>
        <w:topLinePunct w:val="0"/>
        <w:autoSpaceDE/>
        <w:autoSpaceDN/>
        <w:bidi w:val="0"/>
        <w:adjustRightInd/>
        <w:snapToGrid/>
        <w:spacing w:line="580" w:lineRule="exact"/>
        <w:ind w:firstLine="707"/>
        <w:textAlignment w:val="auto"/>
        <w:rPr>
          <w:rFonts w:hint="eastAsia"/>
        </w:rPr>
      </w:pPr>
      <w:r>
        <w:rPr>
          <w:rFonts w:hint="eastAsia"/>
        </w:rPr>
        <w:t>特此声明。</w:t>
      </w:r>
    </w:p>
    <w:p w14:paraId="4F7D7D21">
      <w:pPr>
        <w:keepNext w:val="0"/>
        <w:keepLines w:val="0"/>
        <w:pageBreakBefore w:val="0"/>
        <w:widowControl w:val="0"/>
        <w:kinsoku/>
        <w:wordWrap/>
        <w:overflowPunct/>
        <w:topLinePunct w:val="0"/>
        <w:autoSpaceDE/>
        <w:autoSpaceDN/>
        <w:bidi w:val="0"/>
        <w:adjustRightInd/>
        <w:snapToGrid/>
        <w:spacing w:line="580" w:lineRule="exact"/>
        <w:ind w:firstLine="707"/>
        <w:textAlignment w:val="auto"/>
        <w:rPr>
          <w:rFonts w:hint="eastAsia"/>
        </w:rPr>
      </w:pPr>
      <w:r>
        <w:rPr>
          <w:rFonts w:hint="eastAsia"/>
        </w:rPr>
        <w:t xml:space="preserve">       </w:t>
      </w:r>
    </w:p>
    <w:p w14:paraId="42F83600">
      <w:pPr>
        <w:keepNext w:val="0"/>
        <w:keepLines w:val="0"/>
        <w:pageBreakBefore w:val="0"/>
        <w:widowControl w:val="0"/>
        <w:kinsoku/>
        <w:wordWrap/>
        <w:overflowPunct/>
        <w:topLinePunct w:val="0"/>
        <w:autoSpaceDE/>
        <w:autoSpaceDN/>
        <w:bidi w:val="0"/>
        <w:adjustRightInd/>
        <w:snapToGrid/>
        <w:spacing w:line="580" w:lineRule="exact"/>
        <w:ind w:firstLine="707"/>
        <w:textAlignment w:val="auto"/>
        <w:rPr>
          <w:rFonts w:hint="eastAsia"/>
        </w:rPr>
      </w:pPr>
    </w:p>
    <w:p w14:paraId="17221675">
      <w:pPr>
        <w:keepNext w:val="0"/>
        <w:keepLines w:val="0"/>
        <w:pageBreakBefore w:val="0"/>
        <w:widowControl w:val="0"/>
        <w:kinsoku/>
        <w:wordWrap/>
        <w:overflowPunct/>
        <w:topLinePunct w:val="0"/>
        <w:autoSpaceDE/>
        <w:autoSpaceDN/>
        <w:bidi w:val="0"/>
        <w:adjustRightInd/>
        <w:snapToGrid/>
        <w:spacing w:line="580" w:lineRule="exact"/>
        <w:ind w:firstLine="707"/>
        <w:textAlignment w:val="auto"/>
        <w:rPr>
          <w:rFonts w:hint="eastAsia"/>
        </w:rPr>
      </w:pPr>
    </w:p>
    <w:p w14:paraId="136DA306">
      <w:pPr>
        <w:keepNext w:val="0"/>
        <w:keepLines w:val="0"/>
        <w:pageBreakBefore w:val="0"/>
        <w:widowControl w:val="0"/>
        <w:kinsoku/>
        <w:wordWrap/>
        <w:overflowPunct/>
        <w:topLinePunct w:val="0"/>
        <w:autoSpaceDE/>
        <w:autoSpaceDN/>
        <w:bidi w:val="0"/>
        <w:adjustRightInd/>
        <w:snapToGrid/>
        <w:spacing w:line="580" w:lineRule="exact"/>
        <w:ind w:firstLine="707"/>
        <w:textAlignment w:val="auto"/>
        <w:rPr>
          <w:rFonts w:hint="eastAsia"/>
        </w:rPr>
      </w:pPr>
      <w:r>
        <w:rPr>
          <w:rFonts w:hint="eastAsia"/>
        </w:rPr>
        <w:t xml:space="preserve">  法定代表人签字：</w:t>
      </w:r>
    </w:p>
    <w:p w14:paraId="1FB58413">
      <w:pPr>
        <w:keepNext w:val="0"/>
        <w:keepLines w:val="0"/>
        <w:pageBreakBefore w:val="0"/>
        <w:widowControl w:val="0"/>
        <w:kinsoku/>
        <w:wordWrap/>
        <w:overflowPunct/>
        <w:topLinePunct w:val="0"/>
        <w:autoSpaceDE/>
        <w:autoSpaceDN/>
        <w:bidi w:val="0"/>
        <w:adjustRightInd/>
        <w:snapToGrid/>
        <w:spacing w:line="580" w:lineRule="exact"/>
        <w:ind w:firstLine="707"/>
        <w:textAlignment w:val="auto"/>
        <w:rPr>
          <w:rFonts w:hint="eastAsia"/>
        </w:rPr>
      </w:pPr>
      <w:r>
        <w:rPr>
          <w:rFonts w:hint="eastAsia"/>
        </w:rPr>
        <w:t xml:space="preserve">                        年   月   日（单位公章）</w:t>
      </w:r>
    </w:p>
    <w:p w14:paraId="1DAC30E5">
      <w:pPr>
        <w:keepNext w:val="0"/>
        <w:keepLines w:val="0"/>
        <w:pageBreakBefore w:val="0"/>
        <w:widowControl w:val="0"/>
        <w:kinsoku/>
        <w:wordWrap/>
        <w:overflowPunct/>
        <w:topLinePunct w:val="0"/>
        <w:autoSpaceDE/>
        <w:autoSpaceDN/>
        <w:bidi w:val="0"/>
        <w:adjustRightInd/>
        <w:snapToGrid/>
        <w:spacing w:line="580" w:lineRule="exact"/>
        <w:ind w:firstLine="707"/>
        <w:textAlignment w:val="auto"/>
        <w:rPr>
          <w:rFonts w:hint="eastAsia"/>
        </w:rPr>
      </w:pPr>
      <w:r>
        <w:rPr>
          <w:rFonts w:hint="eastAsia"/>
        </w:rPr>
        <w:t xml:space="preserve"> </w:t>
      </w:r>
    </w:p>
    <w:p w14:paraId="62B0FAF3">
      <w:pPr>
        <w:keepNext w:val="0"/>
        <w:keepLines w:val="0"/>
        <w:pageBreakBefore w:val="0"/>
        <w:widowControl w:val="0"/>
        <w:kinsoku/>
        <w:wordWrap/>
        <w:overflowPunct/>
        <w:topLinePunct w:val="0"/>
        <w:autoSpaceDE/>
        <w:autoSpaceDN/>
        <w:bidi w:val="0"/>
        <w:adjustRightInd/>
        <w:snapToGrid/>
        <w:spacing w:line="580" w:lineRule="exact"/>
        <w:ind w:firstLine="707"/>
        <w:textAlignment w:val="auto"/>
        <w:rPr>
          <w:rFonts w:hint="eastAsia"/>
        </w:rPr>
      </w:pPr>
      <w:r>
        <w:rPr>
          <w:rFonts w:hint="eastAsia"/>
        </w:rPr>
        <w:t>附：法人身份证复印件、授权人身份证复印件、联系电话</w:t>
      </w:r>
    </w:p>
    <w:p w14:paraId="0E545EB7">
      <w:pPr>
        <w:spacing w:line="360" w:lineRule="auto"/>
        <w:ind w:firstLine="640" w:firstLineChars="200"/>
        <w:rPr>
          <w:rFonts w:hint="eastAsia" w:hAnsi="宋体"/>
          <w:color w:val="515151"/>
          <w:szCs w:val="32"/>
        </w:rPr>
      </w:pPr>
      <w:r>
        <w:rPr>
          <w:rFonts w:hint="eastAsia" w:hAnsi="宋体"/>
          <w:color w:val="515151"/>
          <w:szCs w:val="32"/>
        </w:rPr>
        <w:t xml:space="preserve"> </w:t>
      </w:r>
    </w:p>
    <w:p w14:paraId="084BD2DA">
      <w:pPr>
        <w:spacing w:line="360" w:lineRule="auto"/>
        <w:ind w:firstLine="640" w:firstLineChars="200"/>
        <w:rPr>
          <w:rFonts w:hint="eastAsia" w:hAnsi="宋体"/>
          <w:color w:val="515151"/>
          <w:szCs w:val="32"/>
        </w:rPr>
      </w:pPr>
      <w:r>
        <w:rPr>
          <w:rFonts w:hint="eastAsia" w:hAnsi="宋体"/>
          <w:color w:val="515151"/>
          <w:szCs w:val="32"/>
        </w:rPr>
        <w:t xml:space="preserve"> </w:t>
      </w:r>
    </w:p>
    <w:p w14:paraId="42D661AA">
      <w:pPr>
        <w:spacing w:line="360" w:lineRule="auto"/>
        <w:ind w:firstLine="640" w:firstLineChars="200"/>
        <w:rPr>
          <w:rFonts w:hAnsi="宋体"/>
          <w:color w:val="515151"/>
          <w:szCs w:val="32"/>
        </w:rPr>
      </w:pPr>
    </w:p>
    <w:p w14:paraId="2DE26A4A">
      <w:pPr>
        <w:spacing w:line="360" w:lineRule="auto"/>
        <w:ind w:firstLine="640" w:firstLineChars="200"/>
        <w:rPr>
          <w:rFonts w:hAnsi="宋体"/>
          <w:color w:val="515151"/>
          <w:szCs w:val="32"/>
        </w:rPr>
      </w:pPr>
    </w:p>
    <w:p w14:paraId="20154AC8">
      <w:pPr>
        <w:spacing w:line="360" w:lineRule="auto"/>
        <w:ind w:firstLine="640" w:firstLineChars="200"/>
        <w:rPr>
          <w:rFonts w:hint="eastAsia" w:hAnsi="宋体"/>
          <w:color w:val="515151"/>
          <w:szCs w:val="32"/>
        </w:rPr>
      </w:pPr>
      <w:r>
        <w:rPr>
          <w:rFonts w:hAnsi="宋体"/>
          <w:color w:val="515151"/>
          <w:szCs w:val="32"/>
        </w:rPr>
        <w:t xml:space="preserve"> </w:t>
      </w:r>
    </w:p>
    <w:p w14:paraId="5DF015A0">
      <w:pPr>
        <w:spacing w:line="0" w:lineRule="atLeast"/>
        <w:rPr>
          <w:rFonts w:hint="eastAsia" w:asciiTheme="minorEastAsia" w:hAnsiTheme="minorEastAsia" w:eastAsiaTheme="minorEastAsia"/>
          <w:color w:val="515151"/>
          <w:sz w:val="24"/>
          <w:szCs w:val="24"/>
        </w:rPr>
      </w:pPr>
    </w:p>
    <w:p w14:paraId="078BA2F8">
      <w:pPr>
        <w:spacing w:line="0" w:lineRule="atLeast"/>
        <w:rPr>
          <w:rFonts w:hint="eastAsia" w:asciiTheme="minorEastAsia" w:hAnsiTheme="minorEastAsia" w:eastAsiaTheme="minorEastAsia"/>
          <w:color w:val="515151"/>
          <w:sz w:val="24"/>
          <w:szCs w:val="24"/>
        </w:rPr>
      </w:pPr>
      <w:r>
        <w:rPr>
          <w:rFonts w:hint="eastAsia" w:asciiTheme="minorEastAsia" w:hAnsiTheme="minorEastAsia" w:eastAsiaTheme="minorEastAsia"/>
          <w:color w:val="515151"/>
          <w:sz w:val="24"/>
          <w:szCs w:val="24"/>
        </w:rPr>
        <w:t>附件</w:t>
      </w:r>
      <w:r>
        <w:rPr>
          <w:rFonts w:hint="eastAsia" w:asciiTheme="minorEastAsia" w:hAnsiTheme="minorEastAsia" w:eastAsiaTheme="minorEastAsia"/>
          <w:color w:val="515151"/>
          <w:sz w:val="24"/>
          <w:szCs w:val="24"/>
          <w:lang w:val="en-US" w:eastAsia="zh-CN"/>
        </w:rPr>
        <w:t>4</w:t>
      </w:r>
      <w:r>
        <w:rPr>
          <w:rFonts w:hint="eastAsia" w:asciiTheme="minorEastAsia" w:hAnsiTheme="minorEastAsia" w:eastAsiaTheme="minorEastAsia"/>
          <w:color w:val="515151"/>
          <w:sz w:val="24"/>
          <w:szCs w:val="24"/>
        </w:rPr>
        <w:t>：</w:t>
      </w:r>
    </w:p>
    <w:p w14:paraId="055FC679">
      <w:pPr>
        <w:spacing w:line="0" w:lineRule="atLeast"/>
        <w:jc w:val="center"/>
        <w:rPr>
          <w:rFonts w:hint="eastAsia" w:asciiTheme="minorEastAsia" w:hAnsiTheme="minorEastAsia" w:eastAsiaTheme="minorEastAsia"/>
          <w:b/>
          <w:color w:val="515151"/>
          <w:sz w:val="36"/>
          <w:szCs w:val="36"/>
        </w:rPr>
      </w:pPr>
      <w:r>
        <w:rPr>
          <w:rFonts w:hint="eastAsia" w:asciiTheme="minorEastAsia" w:hAnsiTheme="minorEastAsia" w:eastAsiaTheme="minorEastAsia"/>
          <w:b/>
          <w:color w:val="515151"/>
          <w:sz w:val="36"/>
          <w:szCs w:val="36"/>
        </w:rPr>
        <w:t>投标人廉洁承诺书</w:t>
      </w:r>
    </w:p>
    <w:p w14:paraId="4DF9C77D">
      <w:pPr>
        <w:keepNext w:val="0"/>
        <w:keepLines w:val="0"/>
        <w:pageBreakBefore w:val="0"/>
        <w:widowControl w:val="0"/>
        <w:kinsoku/>
        <w:wordWrap/>
        <w:overflowPunct/>
        <w:topLinePunct w:val="0"/>
        <w:autoSpaceDE/>
        <w:autoSpaceDN/>
        <w:bidi w:val="0"/>
        <w:adjustRightInd/>
        <w:snapToGrid/>
        <w:spacing w:line="560" w:lineRule="exact"/>
        <w:ind w:firstLine="707"/>
        <w:textAlignment w:val="auto"/>
        <w:rPr>
          <w:rFonts w:hint="eastAsia"/>
        </w:rPr>
      </w:pPr>
      <w:r>
        <w:rPr>
          <w:rFonts w:hint="eastAsia"/>
        </w:rPr>
        <w:t>中国一拖集团有限公司：</w:t>
      </w:r>
    </w:p>
    <w:p w14:paraId="74D80D7A">
      <w:pPr>
        <w:keepNext w:val="0"/>
        <w:keepLines w:val="0"/>
        <w:pageBreakBefore w:val="0"/>
        <w:widowControl w:val="0"/>
        <w:kinsoku/>
        <w:wordWrap/>
        <w:overflowPunct/>
        <w:topLinePunct w:val="0"/>
        <w:autoSpaceDE/>
        <w:autoSpaceDN/>
        <w:bidi w:val="0"/>
        <w:adjustRightInd/>
        <w:snapToGrid/>
        <w:spacing w:line="560" w:lineRule="exact"/>
        <w:ind w:firstLine="707"/>
        <w:textAlignment w:val="auto"/>
        <w:rPr>
          <w:rFonts w:hint="eastAsia"/>
        </w:rPr>
      </w:pPr>
      <w:r>
        <w:rPr>
          <w:rFonts w:hint="eastAsia"/>
        </w:rPr>
        <w:t>为共同维护招投标市场秩序，本投标人在贵公司组织的销售招标参与投标过程中特作以下廉洁承诺：</w:t>
      </w:r>
    </w:p>
    <w:p w14:paraId="44A156B1">
      <w:pPr>
        <w:keepNext w:val="0"/>
        <w:keepLines w:val="0"/>
        <w:pageBreakBefore w:val="0"/>
        <w:widowControl w:val="0"/>
        <w:kinsoku/>
        <w:wordWrap/>
        <w:overflowPunct/>
        <w:topLinePunct w:val="0"/>
        <w:autoSpaceDE/>
        <w:autoSpaceDN/>
        <w:bidi w:val="0"/>
        <w:adjustRightInd/>
        <w:snapToGrid/>
        <w:spacing w:line="560" w:lineRule="exact"/>
        <w:ind w:firstLine="707"/>
        <w:textAlignment w:val="auto"/>
        <w:rPr>
          <w:rFonts w:hint="eastAsia"/>
        </w:rPr>
      </w:pPr>
      <w:r>
        <w:rPr>
          <w:rFonts w:hint="eastAsia"/>
        </w:rPr>
        <w:t>1、不以不正当手段向招标人谋取资格预审及投标的不正当照顾。</w:t>
      </w:r>
    </w:p>
    <w:p w14:paraId="3A223C2C">
      <w:pPr>
        <w:keepNext w:val="0"/>
        <w:keepLines w:val="0"/>
        <w:pageBreakBefore w:val="0"/>
        <w:widowControl w:val="0"/>
        <w:kinsoku/>
        <w:wordWrap/>
        <w:overflowPunct/>
        <w:topLinePunct w:val="0"/>
        <w:autoSpaceDE/>
        <w:autoSpaceDN/>
        <w:bidi w:val="0"/>
        <w:adjustRightInd/>
        <w:snapToGrid/>
        <w:spacing w:line="560" w:lineRule="exact"/>
        <w:ind w:firstLine="707"/>
        <w:textAlignment w:val="auto"/>
        <w:rPr>
          <w:rFonts w:hint="eastAsia"/>
        </w:rPr>
      </w:pPr>
      <w:r>
        <w:rPr>
          <w:rFonts w:hint="eastAsia"/>
        </w:rPr>
        <w:t>2、不与其他投标人之间相互串标，如有其他人出现上述情况，主动向招标监督部门反映。</w:t>
      </w:r>
    </w:p>
    <w:p w14:paraId="5D466801">
      <w:pPr>
        <w:keepNext w:val="0"/>
        <w:keepLines w:val="0"/>
        <w:pageBreakBefore w:val="0"/>
        <w:widowControl w:val="0"/>
        <w:kinsoku/>
        <w:wordWrap/>
        <w:overflowPunct/>
        <w:topLinePunct w:val="0"/>
        <w:autoSpaceDE/>
        <w:autoSpaceDN/>
        <w:bidi w:val="0"/>
        <w:adjustRightInd/>
        <w:snapToGrid/>
        <w:spacing w:line="560" w:lineRule="exact"/>
        <w:ind w:firstLine="707"/>
        <w:textAlignment w:val="auto"/>
        <w:rPr>
          <w:rFonts w:hint="eastAsia"/>
        </w:rPr>
      </w:pPr>
      <w:r>
        <w:rPr>
          <w:rFonts w:hint="eastAsia"/>
        </w:rPr>
        <w:t>3、不以提供不正当利益等方式，向标底编制、审查人员打听标底编制情况。</w:t>
      </w:r>
    </w:p>
    <w:p w14:paraId="5E83325C">
      <w:pPr>
        <w:keepNext w:val="0"/>
        <w:keepLines w:val="0"/>
        <w:pageBreakBefore w:val="0"/>
        <w:widowControl w:val="0"/>
        <w:kinsoku/>
        <w:wordWrap/>
        <w:overflowPunct/>
        <w:topLinePunct w:val="0"/>
        <w:autoSpaceDE/>
        <w:autoSpaceDN/>
        <w:bidi w:val="0"/>
        <w:adjustRightInd/>
        <w:snapToGrid/>
        <w:spacing w:line="560" w:lineRule="exact"/>
        <w:ind w:firstLine="707"/>
        <w:textAlignment w:val="auto"/>
        <w:rPr>
          <w:rFonts w:hint="eastAsia"/>
        </w:rPr>
      </w:pPr>
      <w:r>
        <w:rPr>
          <w:rFonts w:hint="eastAsia"/>
        </w:rPr>
        <w:t>4、不向评标专家行贿，以不正当手段谋取中标。</w:t>
      </w:r>
    </w:p>
    <w:p w14:paraId="6BFDA09F">
      <w:pPr>
        <w:keepNext w:val="0"/>
        <w:keepLines w:val="0"/>
        <w:pageBreakBefore w:val="0"/>
        <w:widowControl w:val="0"/>
        <w:kinsoku/>
        <w:wordWrap/>
        <w:overflowPunct/>
        <w:topLinePunct w:val="0"/>
        <w:autoSpaceDE/>
        <w:autoSpaceDN/>
        <w:bidi w:val="0"/>
        <w:adjustRightInd/>
        <w:snapToGrid/>
        <w:spacing w:line="560" w:lineRule="exact"/>
        <w:ind w:firstLine="707"/>
        <w:textAlignment w:val="auto"/>
        <w:rPr>
          <w:rFonts w:hint="eastAsia"/>
        </w:rPr>
      </w:pPr>
      <w:r>
        <w:rPr>
          <w:rFonts w:hint="eastAsia"/>
        </w:rPr>
        <w:t>5、不以他人名义投标或者以其它方式骗取中标。</w:t>
      </w:r>
    </w:p>
    <w:p w14:paraId="2F373CDD">
      <w:pPr>
        <w:keepNext w:val="0"/>
        <w:keepLines w:val="0"/>
        <w:pageBreakBefore w:val="0"/>
        <w:widowControl w:val="0"/>
        <w:kinsoku/>
        <w:wordWrap/>
        <w:overflowPunct/>
        <w:topLinePunct w:val="0"/>
        <w:autoSpaceDE/>
        <w:autoSpaceDN/>
        <w:bidi w:val="0"/>
        <w:adjustRightInd/>
        <w:snapToGrid/>
        <w:spacing w:line="560" w:lineRule="exact"/>
        <w:ind w:firstLine="707"/>
        <w:textAlignment w:val="auto"/>
        <w:rPr>
          <w:rFonts w:hint="eastAsia"/>
        </w:rPr>
      </w:pPr>
      <w:r>
        <w:rPr>
          <w:rFonts w:hint="eastAsia"/>
        </w:rPr>
        <w:t>6、不采用不正当手段诋毁、排挤其他投标人。</w:t>
      </w:r>
    </w:p>
    <w:p w14:paraId="7C1B2B44">
      <w:pPr>
        <w:keepNext w:val="0"/>
        <w:keepLines w:val="0"/>
        <w:pageBreakBefore w:val="0"/>
        <w:widowControl w:val="0"/>
        <w:kinsoku/>
        <w:wordWrap/>
        <w:overflowPunct/>
        <w:topLinePunct w:val="0"/>
        <w:autoSpaceDE/>
        <w:autoSpaceDN/>
        <w:bidi w:val="0"/>
        <w:adjustRightInd/>
        <w:snapToGrid/>
        <w:spacing w:line="560" w:lineRule="exact"/>
        <w:ind w:firstLine="707"/>
        <w:textAlignment w:val="auto"/>
        <w:rPr>
          <w:rFonts w:hint="eastAsia"/>
        </w:rPr>
      </w:pPr>
      <w:r>
        <w:rPr>
          <w:rFonts w:hint="eastAsia"/>
        </w:rPr>
        <w:t>7、不向招标投标监管人员请客、送礼及组织其它有可能影响客观公正监管的活动。</w:t>
      </w:r>
    </w:p>
    <w:p w14:paraId="417FB419">
      <w:pPr>
        <w:keepNext w:val="0"/>
        <w:keepLines w:val="0"/>
        <w:pageBreakBefore w:val="0"/>
        <w:widowControl w:val="0"/>
        <w:kinsoku/>
        <w:wordWrap/>
        <w:overflowPunct/>
        <w:topLinePunct w:val="0"/>
        <w:autoSpaceDE/>
        <w:autoSpaceDN/>
        <w:bidi w:val="0"/>
        <w:adjustRightInd/>
        <w:snapToGrid/>
        <w:spacing w:line="560" w:lineRule="exact"/>
        <w:ind w:firstLine="707"/>
        <w:textAlignment w:val="auto"/>
        <w:rPr>
          <w:rFonts w:hint="eastAsia"/>
        </w:rPr>
      </w:pPr>
      <w:r>
        <w:rPr>
          <w:rFonts w:hint="eastAsia"/>
        </w:rPr>
        <w:t>8、不在开标后进行虚假恶意投诉。</w:t>
      </w:r>
    </w:p>
    <w:p w14:paraId="3AE1BF02">
      <w:pPr>
        <w:keepNext w:val="0"/>
        <w:keepLines w:val="0"/>
        <w:pageBreakBefore w:val="0"/>
        <w:widowControl w:val="0"/>
        <w:kinsoku/>
        <w:wordWrap/>
        <w:overflowPunct/>
        <w:topLinePunct w:val="0"/>
        <w:autoSpaceDE/>
        <w:autoSpaceDN/>
        <w:bidi w:val="0"/>
        <w:adjustRightInd/>
        <w:snapToGrid/>
        <w:spacing w:line="560" w:lineRule="exact"/>
        <w:ind w:firstLine="707"/>
        <w:textAlignment w:val="auto"/>
        <w:rPr>
          <w:rFonts w:hint="eastAsia"/>
        </w:rPr>
      </w:pPr>
      <w:r>
        <w:rPr>
          <w:rFonts w:hint="eastAsia"/>
        </w:rPr>
        <w:t>9、不做其他违反招投标法律法规的事。</w:t>
      </w:r>
    </w:p>
    <w:p w14:paraId="6F717FE0">
      <w:pPr>
        <w:keepNext w:val="0"/>
        <w:keepLines w:val="0"/>
        <w:pageBreakBefore w:val="0"/>
        <w:widowControl w:val="0"/>
        <w:kinsoku/>
        <w:wordWrap/>
        <w:overflowPunct/>
        <w:topLinePunct w:val="0"/>
        <w:autoSpaceDE/>
        <w:autoSpaceDN/>
        <w:bidi w:val="0"/>
        <w:adjustRightInd/>
        <w:snapToGrid/>
        <w:spacing w:line="560" w:lineRule="exact"/>
        <w:ind w:firstLine="707"/>
        <w:textAlignment w:val="auto"/>
        <w:rPr>
          <w:rFonts w:hint="eastAsia"/>
        </w:rPr>
      </w:pPr>
      <w:r>
        <w:rPr>
          <w:rFonts w:hint="eastAsia"/>
        </w:rPr>
        <w:t>本投标人如出现上述行为，自愿承担相关责任，接受招标投标监督管理部门、纪检监察组织或司法机关调查处理。</w:t>
      </w:r>
    </w:p>
    <w:p w14:paraId="1B19779C">
      <w:pPr>
        <w:keepNext w:val="0"/>
        <w:keepLines w:val="0"/>
        <w:pageBreakBefore w:val="0"/>
        <w:widowControl w:val="0"/>
        <w:kinsoku/>
        <w:wordWrap/>
        <w:overflowPunct/>
        <w:topLinePunct w:val="0"/>
        <w:autoSpaceDE/>
        <w:autoSpaceDN/>
        <w:bidi w:val="0"/>
        <w:adjustRightInd/>
        <w:snapToGrid/>
        <w:spacing w:line="560" w:lineRule="exact"/>
        <w:ind w:firstLine="707"/>
        <w:textAlignment w:val="auto"/>
        <w:rPr>
          <w:rFonts w:hint="eastAsia"/>
        </w:rPr>
      </w:pPr>
      <w:r>
        <w:rPr>
          <w:rFonts w:hint="eastAsia"/>
        </w:rPr>
        <w:t>承诺有效期：   年   月  日---     年  月  日</w:t>
      </w:r>
    </w:p>
    <w:p w14:paraId="3EB62E78">
      <w:pPr>
        <w:keepNext w:val="0"/>
        <w:keepLines w:val="0"/>
        <w:pageBreakBefore w:val="0"/>
        <w:widowControl w:val="0"/>
        <w:kinsoku/>
        <w:wordWrap/>
        <w:overflowPunct/>
        <w:topLinePunct w:val="0"/>
        <w:autoSpaceDE/>
        <w:autoSpaceDN/>
        <w:bidi w:val="0"/>
        <w:adjustRightInd/>
        <w:snapToGrid/>
        <w:spacing w:line="560" w:lineRule="exact"/>
        <w:ind w:firstLine="707"/>
        <w:textAlignment w:val="auto"/>
        <w:rPr>
          <w:rFonts w:hint="eastAsia"/>
        </w:rPr>
      </w:pPr>
    </w:p>
    <w:p w14:paraId="2C9D6D81">
      <w:pPr>
        <w:keepNext w:val="0"/>
        <w:keepLines w:val="0"/>
        <w:pageBreakBefore w:val="0"/>
        <w:widowControl w:val="0"/>
        <w:kinsoku/>
        <w:wordWrap/>
        <w:overflowPunct/>
        <w:topLinePunct w:val="0"/>
        <w:autoSpaceDE/>
        <w:autoSpaceDN/>
        <w:bidi w:val="0"/>
        <w:adjustRightInd/>
        <w:snapToGrid/>
        <w:spacing w:line="560" w:lineRule="exact"/>
        <w:ind w:firstLine="3257" w:firstLineChars="1018"/>
        <w:textAlignment w:val="auto"/>
        <w:rPr>
          <w:rFonts w:hint="eastAsia"/>
        </w:rPr>
      </w:pPr>
      <w:r>
        <w:rPr>
          <w:rFonts w:hint="eastAsia"/>
        </w:rPr>
        <w:t>投标单位（盖章）：</w:t>
      </w:r>
    </w:p>
    <w:p w14:paraId="5CDD7E17">
      <w:pPr>
        <w:keepNext w:val="0"/>
        <w:keepLines w:val="0"/>
        <w:pageBreakBefore w:val="0"/>
        <w:widowControl w:val="0"/>
        <w:kinsoku/>
        <w:wordWrap/>
        <w:overflowPunct/>
        <w:topLinePunct w:val="0"/>
        <w:autoSpaceDE/>
        <w:autoSpaceDN/>
        <w:bidi w:val="0"/>
        <w:adjustRightInd/>
        <w:snapToGrid/>
        <w:spacing w:line="560" w:lineRule="exact"/>
        <w:ind w:firstLine="3897" w:firstLineChars="1218"/>
        <w:textAlignment w:val="auto"/>
        <w:rPr>
          <w:rFonts w:hint="eastAsia"/>
        </w:rPr>
      </w:pPr>
      <w:r>
        <w:rPr>
          <w:rFonts w:hint="eastAsia"/>
        </w:rPr>
        <w:t xml:space="preserve"> 投标人姓名：</w:t>
      </w:r>
    </w:p>
    <w:p w14:paraId="1B788C05">
      <w:pPr>
        <w:keepNext w:val="0"/>
        <w:keepLines w:val="0"/>
        <w:pageBreakBefore w:val="0"/>
        <w:widowControl w:val="0"/>
        <w:kinsoku/>
        <w:wordWrap/>
        <w:overflowPunct/>
        <w:topLinePunct w:val="0"/>
        <w:autoSpaceDE/>
        <w:autoSpaceDN/>
        <w:bidi w:val="0"/>
        <w:adjustRightInd/>
        <w:snapToGrid/>
        <w:spacing w:line="560" w:lineRule="exact"/>
        <w:ind w:firstLine="5817" w:firstLineChars="1818"/>
        <w:textAlignment w:val="auto"/>
        <w:rPr>
          <w:rFonts w:hint="eastAsia"/>
        </w:rPr>
      </w:pPr>
      <w:r>
        <w:rPr>
          <w:rFonts w:hint="eastAsia"/>
        </w:rPr>
        <w:t>年   月   日</w:t>
      </w:r>
    </w:p>
    <w:sectPr>
      <w:pgSz w:w="11906" w:h="16838"/>
      <w:pgMar w:top="1440" w:right="1800" w:bottom="1440" w:left="180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01C4E0D-ECE0-4BB5-A670-61D8B45F49A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1FF8F1B-578F-4100-BEAA-795D718F9689}"/>
  </w:font>
  <w:font w:name="仿宋_GB2312">
    <w:panose1 w:val="02010609030101010101"/>
    <w:charset w:val="86"/>
    <w:family w:val="modern"/>
    <w:pitch w:val="default"/>
    <w:sig w:usb0="00000001" w:usb1="080E0000" w:usb2="00000000" w:usb3="00000000" w:csb0="00040000" w:csb1="00000000"/>
    <w:embedRegular r:id="rId3" w:fontKey="{6925B446-8A57-484E-BDBF-0CD9265F707C}"/>
  </w:font>
  <w:font w:name="仿宋">
    <w:panose1 w:val="02010609060101010101"/>
    <w:charset w:val="86"/>
    <w:family w:val="modern"/>
    <w:pitch w:val="default"/>
    <w:sig w:usb0="800002BF" w:usb1="38CF7CFA" w:usb2="00000016" w:usb3="00000000" w:csb0="00040001" w:csb1="00000000"/>
    <w:embedRegular r:id="rId4" w:fontKey="{17A837AB-9F49-4C07-9011-42D5DD21F00B}"/>
  </w:font>
  <w:font w:name="方正仿宋_GB2312">
    <w:panose1 w:val="02000000000000000000"/>
    <w:charset w:val="86"/>
    <w:family w:val="auto"/>
    <w:pitch w:val="default"/>
    <w:sig w:usb0="A00002BF" w:usb1="184F6CFA" w:usb2="00000012" w:usb3="00000000" w:csb0="00040001" w:csb1="00000000"/>
    <w:embedRegular r:id="rId5" w:fontKey="{7C559A12-5CBE-4F93-AF43-F8C07B3083A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F5A3A3"/>
    <w:multiLevelType w:val="singleLevel"/>
    <w:tmpl w:val="D7F5A3A3"/>
    <w:lvl w:ilvl="0" w:tentative="0">
      <w:start w:val="1"/>
      <w:numFmt w:val="decimal"/>
      <w:lvlText w:val="%1."/>
      <w:lvlJc w:val="left"/>
      <w:pPr>
        <w:tabs>
          <w:tab w:val="left" w:pos="312"/>
        </w:tabs>
      </w:pPr>
    </w:lvl>
  </w:abstractNum>
  <w:abstractNum w:abstractNumId="1">
    <w:nsid w:val="14FF3DAF"/>
    <w:multiLevelType w:val="multilevel"/>
    <w:tmpl w:val="14FF3DA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CA4486"/>
    <w:rsid w:val="00270316"/>
    <w:rsid w:val="00671970"/>
    <w:rsid w:val="00673A7F"/>
    <w:rsid w:val="006B64D3"/>
    <w:rsid w:val="006F61B0"/>
    <w:rsid w:val="007F0D7B"/>
    <w:rsid w:val="00920A96"/>
    <w:rsid w:val="00986BCC"/>
    <w:rsid w:val="009958CB"/>
    <w:rsid w:val="00B04221"/>
    <w:rsid w:val="00B90CB0"/>
    <w:rsid w:val="00CA4486"/>
    <w:rsid w:val="00D7493E"/>
    <w:rsid w:val="00D90637"/>
    <w:rsid w:val="00DF1517"/>
    <w:rsid w:val="017047ED"/>
    <w:rsid w:val="01F01F8D"/>
    <w:rsid w:val="09811362"/>
    <w:rsid w:val="100672D2"/>
    <w:rsid w:val="12A82E38"/>
    <w:rsid w:val="14C67AFB"/>
    <w:rsid w:val="19DC66CD"/>
    <w:rsid w:val="20DB52F8"/>
    <w:rsid w:val="34573722"/>
    <w:rsid w:val="446B5B00"/>
    <w:rsid w:val="4A537EBC"/>
    <w:rsid w:val="4C9A01A4"/>
    <w:rsid w:val="65F853EE"/>
    <w:rsid w:val="66C869D5"/>
    <w:rsid w:val="74BA48C7"/>
    <w:rsid w:val="7AA17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cs="宋体" w:hAnsiTheme="minorHAnsi"/>
      <w:sz w:val="32"/>
      <w:lang w:val="en-US" w:eastAsia="zh-CN"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widowControl w:val="0"/>
      <w:spacing w:line="240" w:lineRule="auto"/>
      <w:textAlignment w:val="auto"/>
    </w:pPr>
    <w:rPr>
      <w:rFonts w:ascii="宋体" w:hAnsi="Courier New" w:cs="Courier New"/>
      <w:color w:val="auto"/>
      <w:kern w:val="2"/>
      <w:szCs w:val="21"/>
      <w:u w:val="none" w:color="auto"/>
    </w:rPr>
  </w:style>
  <w:style w:type="paragraph" w:styleId="3">
    <w:name w:val="Date"/>
    <w:basedOn w:val="1"/>
    <w:next w:val="1"/>
    <w:link w:val="7"/>
    <w:semiHidden/>
    <w:unhideWhenUsed/>
    <w:qFormat/>
    <w:uiPriority w:val="99"/>
    <w:pPr>
      <w:ind w:left="100" w:leftChars="2500"/>
    </w:p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日期 Char"/>
    <w:basedOn w:val="6"/>
    <w:link w:val="3"/>
    <w:semiHidden/>
    <w:qFormat/>
    <w:uiPriority w:val="99"/>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1785</Words>
  <Characters>1984</Characters>
  <Lines>19</Lines>
  <Paragraphs>5</Paragraphs>
  <TotalTime>99</TotalTime>
  <ScaleCrop>false</ScaleCrop>
  <LinksUpToDate>false</LinksUpToDate>
  <CharactersWithSpaces>2069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2024-12-06T07:23:00Z</dcterms:created>
  <dc:creator>PC</dc:creator>
  <cp:lastModifiedBy>陈秋娟</cp:lastModifiedBy>
  <dcterms:modified xsi:type="dcterms:W3CDTF">2024-12-17T07:29:39Z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BBA149F1F8FF4A4AA55A2D0966874041_12</vt:lpwstr>
  </property>
</Properties>
</file>